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5F08" w:rsidTr="007F323F">
        <w:tc>
          <w:tcPr>
            <w:tcW w:w="9628" w:type="dxa"/>
          </w:tcPr>
          <w:p w:rsidR="00515F08" w:rsidRPr="00982F15" w:rsidRDefault="00515F08" w:rsidP="007F323F">
            <w:pPr>
              <w:jc w:val="center"/>
              <w:rPr>
                <w:rFonts w:cs="Times New Roman"/>
                <w:b/>
              </w:rPr>
            </w:pPr>
            <w:r w:rsidRPr="00982F15">
              <w:rPr>
                <w:rFonts w:cs="Times New Roman"/>
                <w:b/>
              </w:rPr>
              <w:t>ОСНОВЫ ПРОФИЛАКТИКИ ПИЩЕВЫХ ОТРАВЛЕНИЙ ТОКСИЧЕСКИМИ ВЕЩЕСТВАМИ СРЕДИ МОЛОДЕЖИ</w:t>
            </w:r>
          </w:p>
          <w:p w:rsidR="00515F08" w:rsidRPr="005251CC" w:rsidRDefault="00515F08" w:rsidP="005251CC">
            <w:pPr>
              <w:jc w:val="center"/>
              <w:rPr>
                <w:rFonts w:cs="Times New Roman"/>
              </w:rPr>
            </w:pPr>
            <w:r w:rsidRPr="00FE0EFC">
              <w:rPr>
                <w:rFonts w:cs="Times New Roman"/>
              </w:rPr>
              <w:t>Федеральное государственное бюджетное образовательное учреждение среднего профессионального образования «Медицинский колледж» Управления делами Президента Российской Федерации</w:t>
            </w:r>
          </w:p>
          <w:p w:rsidR="00515F08" w:rsidRPr="00982F15" w:rsidRDefault="00515F08" w:rsidP="007F323F">
            <w:pPr>
              <w:jc w:val="center"/>
              <w:rPr>
                <w:rFonts w:cs="Times New Roman"/>
                <w:b/>
              </w:rPr>
            </w:pPr>
            <w:r w:rsidRPr="00982F15">
              <w:rPr>
                <w:rFonts w:cs="Times New Roman"/>
                <w:b/>
              </w:rPr>
              <w:t>Грошева Мария Николаевна</w:t>
            </w:r>
            <w:r>
              <w:rPr>
                <w:rFonts w:cs="Times New Roman"/>
                <w:b/>
              </w:rPr>
              <w:t>,</w:t>
            </w:r>
          </w:p>
          <w:p w:rsidR="00515F08" w:rsidRPr="00982F15" w:rsidRDefault="00515F08" w:rsidP="007F323F">
            <w:pPr>
              <w:jc w:val="center"/>
              <w:rPr>
                <w:rFonts w:cs="Times New Roman"/>
                <w:b/>
              </w:rPr>
            </w:pPr>
            <w:r w:rsidRPr="00982F15">
              <w:rPr>
                <w:rFonts w:cs="Times New Roman"/>
                <w:b/>
              </w:rPr>
              <w:t>Шелудченко Елена Игоревна</w:t>
            </w:r>
          </w:p>
          <w:p w:rsidR="00515F08" w:rsidRDefault="00515F08" w:rsidP="007F323F">
            <w:pPr>
              <w:pStyle w:val="a9"/>
              <w:jc w:val="center"/>
            </w:pPr>
            <w:r>
              <w:t xml:space="preserve">студентки 3 курса, специальность </w:t>
            </w:r>
            <w:r w:rsidRPr="00982F15">
              <w:t xml:space="preserve">31.02.03 Лабораторная диагностика </w:t>
            </w:r>
          </w:p>
          <w:p w:rsidR="00515F08" w:rsidRDefault="00515F08" w:rsidP="007F323F">
            <w:pPr>
              <w:pStyle w:val="a9"/>
              <w:jc w:val="center"/>
              <w:rPr>
                <w:b/>
                <w:i/>
              </w:rPr>
            </w:pPr>
            <w:r w:rsidRPr="00FE0EFC">
              <w:rPr>
                <w:i/>
              </w:rPr>
              <w:t>научны</w:t>
            </w:r>
            <w:r>
              <w:rPr>
                <w:i/>
              </w:rPr>
              <w:t>е</w:t>
            </w:r>
            <w:r w:rsidRPr="00FE0EFC">
              <w:rPr>
                <w:i/>
              </w:rPr>
              <w:t xml:space="preserve"> руководител</w:t>
            </w:r>
            <w:r>
              <w:rPr>
                <w:i/>
              </w:rPr>
              <w:t>и</w:t>
            </w:r>
            <w:r>
              <w:t xml:space="preserve"> – </w:t>
            </w:r>
            <w:r w:rsidRPr="00FE0EFC">
              <w:rPr>
                <w:b/>
                <w:i/>
              </w:rPr>
              <w:t xml:space="preserve">Головчанская Лариса Валерьевна, заместитель директора по учебной работе, преподаватель </w:t>
            </w:r>
            <w:r w:rsidRPr="00982F15">
              <w:rPr>
                <w:b/>
                <w:i/>
              </w:rPr>
              <w:t xml:space="preserve">высшей категории </w:t>
            </w:r>
            <w:r w:rsidRPr="00FE0EFC">
              <w:rPr>
                <w:b/>
                <w:i/>
              </w:rPr>
              <w:t>общепрофессиональных дисциплин ФГБОУ «Медицинский колледж», магистр государственного управления</w:t>
            </w:r>
            <w:r>
              <w:rPr>
                <w:b/>
                <w:i/>
              </w:rPr>
              <w:t xml:space="preserve">, </w:t>
            </w:r>
          </w:p>
          <w:p w:rsidR="00515F08" w:rsidRDefault="00515F08" w:rsidP="007F323F">
            <w:pPr>
              <w:pStyle w:val="a9"/>
              <w:jc w:val="center"/>
            </w:pPr>
            <w:r>
              <w:rPr>
                <w:b/>
                <w:i/>
              </w:rPr>
              <w:t xml:space="preserve">Башкирова Ольга Борисовна </w:t>
            </w:r>
            <w:r w:rsidRPr="00982F15">
              <w:rPr>
                <w:b/>
                <w:i/>
              </w:rPr>
              <w:t xml:space="preserve">преподаватель высшей категории общепрофессиональных дисциплин ФГБОУ «Медицинский колледж», </w:t>
            </w:r>
            <w:r>
              <w:rPr>
                <w:b/>
                <w:i/>
              </w:rPr>
              <w:t>кандидат медицинских наук</w:t>
            </w:r>
          </w:p>
        </w:tc>
      </w:tr>
    </w:tbl>
    <w:p w:rsidR="00E53564" w:rsidRPr="00284ECA" w:rsidRDefault="00E53564" w:rsidP="006B7A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EC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F36A1" w:rsidRPr="00CC7426" w:rsidRDefault="008F36A1" w:rsidP="006B7A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 xml:space="preserve">Проблема отравлений токсическими веществами, находящимися в продуктах питания известна </w:t>
      </w:r>
      <w:r w:rsidR="00515F08">
        <w:rPr>
          <w:rFonts w:ascii="Times New Roman" w:hAnsi="Times New Roman" w:cs="Times New Roman"/>
          <w:sz w:val="28"/>
          <w:szCs w:val="28"/>
        </w:rPr>
        <w:t>давно</w:t>
      </w:r>
      <w:r w:rsidRPr="00CC7426">
        <w:rPr>
          <w:rFonts w:ascii="Times New Roman" w:hAnsi="Times New Roman" w:cs="Times New Roman"/>
          <w:sz w:val="28"/>
          <w:szCs w:val="28"/>
        </w:rPr>
        <w:t>. Периодически случались отравления людей и животных при упо</w:t>
      </w:r>
      <w:r w:rsidR="00C77264" w:rsidRPr="00CC7426">
        <w:rPr>
          <w:rFonts w:ascii="Times New Roman" w:hAnsi="Times New Roman" w:cs="Times New Roman"/>
          <w:sz w:val="28"/>
          <w:szCs w:val="28"/>
        </w:rPr>
        <w:t>треблении продуктов, содержащих</w:t>
      </w:r>
      <w:r w:rsidRPr="00CC7426">
        <w:rPr>
          <w:rFonts w:ascii="Times New Roman" w:hAnsi="Times New Roman" w:cs="Times New Roman"/>
          <w:sz w:val="28"/>
          <w:szCs w:val="28"/>
        </w:rPr>
        <w:t xml:space="preserve"> нитраты, пестициды. Приблизительно с 60-х годов 20-го века проблема отравлений токсическими веществами приобрела глобальный характер в связи с нарушением экологического равновесия при интенсивно развивающихся технологиях возделывания сельскохозяйственных </w:t>
      </w:r>
      <w:r w:rsidR="00364CFF">
        <w:rPr>
          <w:rFonts w:ascii="Times New Roman" w:hAnsi="Times New Roman" w:cs="Times New Roman"/>
          <w:sz w:val="28"/>
          <w:szCs w:val="28"/>
        </w:rPr>
        <w:t>культур.</w:t>
      </w:r>
    </w:p>
    <w:p w:rsidR="00DB3D93" w:rsidRDefault="008F36A1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DB3D93">
        <w:rPr>
          <w:rFonts w:ascii="Times New Roman" w:hAnsi="Times New Roman" w:cs="Times New Roman"/>
          <w:b/>
          <w:sz w:val="28"/>
          <w:szCs w:val="28"/>
        </w:rPr>
        <w:t>.</w:t>
      </w:r>
      <w:r w:rsidR="00515F08">
        <w:rPr>
          <w:rFonts w:ascii="Times New Roman" w:hAnsi="Times New Roman" w:cs="Times New Roman"/>
          <w:sz w:val="28"/>
          <w:szCs w:val="28"/>
        </w:rPr>
        <w:t xml:space="preserve"> </w:t>
      </w:r>
      <w:r w:rsidR="00DB3D93">
        <w:rPr>
          <w:rFonts w:ascii="Times New Roman" w:hAnsi="Times New Roman" w:cs="Times New Roman"/>
          <w:sz w:val="28"/>
          <w:szCs w:val="28"/>
        </w:rPr>
        <w:t>В связи с большим накоплением пестицидов и нитратов в продуктах питания возникает большая потребность в экологически чистых продуктах. Некоторые продукты питания обладают большей восприимчивостью к накоплению токсических веществ, поэтому для нас важно выявить продукты, обладающие наименьшей восприимчивостью к нитратам и пестицидам с помощью ионометрического метода и метода</w:t>
      </w:r>
      <w:r w:rsidR="00DB3D93" w:rsidRPr="00DB3D93">
        <w:rPr>
          <w:rFonts w:ascii="Times New Roman" w:hAnsi="Times New Roman" w:cs="Times New Roman"/>
          <w:sz w:val="28"/>
          <w:szCs w:val="28"/>
        </w:rPr>
        <w:t xml:space="preserve"> тонкослойной хроматографии</w:t>
      </w:r>
      <w:r w:rsidR="00DB3D93">
        <w:rPr>
          <w:rFonts w:ascii="Times New Roman" w:hAnsi="Times New Roman" w:cs="Times New Roman"/>
          <w:sz w:val="28"/>
          <w:szCs w:val="28"/>
        </w:rPr>
        <w:t>. А также дать соответствующие рекомендации молодежи</w:t>
      </w:r>
      <w:r w:rsidR="00585024">
        <w:rPr>
          <w:rFonts w:ascii="Times New Roman" w:hAnsi="Times New Roman" w:cs="Times New Roman"/>
          <w:sz w:val="28"/>
          <w:szCs w:val="28"/>
        </w:rPr>
        <w:t xml:space="preserve"> по </w:t>
      </w:r>
      <w:r w:rsidR="00585024" w:rsidRPr="00585024">
        <w:rPr>
          <w:rFonts w:ascii="Times New Roman" w:hAnsi="Times New Roman" w:cs="Times New Roman"/>
          <w:sz w:val="28"/>
          <w:szCs w:val="28"/>
        </w:rPr>
        <w:t>основам профилактики пищевых отравлений токсическими веществами</w:t>
      </w:r>
      <w:r w:rsidR="00DB3D93">
        <w:rPr>
          <w:rFonts w:ascii="Times New Roman" w:hAnsi="Times New Roman" w:cs="Times New Roman"/>
          <w:sz w:val="28"/>
          <w:szCs w:val="28"/>
        </w:rPr>
        <w:t>.</w:t>
      </w:r>
    </w:p>
    <w:p w:rsidR="00CF0239" w:rsidRPr="00CC7426" w:rsidRDefault="008F36A1" w:rsidP="005850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Цель</w:t>
      </w:r>
      <w:r w:rsidR="00585024">
        <w:rPr>
          <w:rFonts w:ascii="Times New Roman" w:hAnsi="Times New Roman" w:cs="Times New Roman"/>
          <w:b/>
          <w:sz w:val="28"/>
          <w:szCs w:val="28"/>
        </w:rPr>
        <w:t>.</w:t>
      </w:r>
      <w:r w:rsidR="00DF1B29" w:rsidRPr="00CC7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24">
        <w:rPr>
          <w:rFonts w:ascii="Times New Roman" w:hAnsi="Times New Roman" w:cs="Times New Roman"/>
          <w:sz w:val="28"/>
          <w:szCs w:val="28"/>
        </w:rPr>
        <w:t xml:space="preserve">На основании самостоятельных исследований по выявлению токсических веществ в продуктах питания, разработать </w:t>
      </w:r>
      <w:r w:rsidR="00585024" w:rsidRPr="00585024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585024">
        <w:rPr>
          <w:rFonts w:ascii="Times New Roman" w:hAnsi="Times New Roman" w:cs="Times New Roman"/>
          <w:sz w:val="28"/>
          <w:szCs w:val="28"/>
        </w:rPr>
        <w:t>по употреблению продуктов питания, наименее восприимчивых к токсинам.</w:t>
      </w:r>
    </w:p>
    <w:p w:rsidR="00243692" w:rsidRPr="00CC7426" w:rsidRDefault="00DF1B29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Задачи</w:t>
      </w:r>
      <w:r w:rsidR="00243692" w:rsidRPr="00CC7426">
        <w:rPr>
          <w:rFonts w:ascii="Times New Roman" w:hAnsi="Times New Roman" w:cs="Times New Roman"/>
          <w:sz w:val="28"/>
          <w:szCs w:val="28"/>
        </w:rPr>
        <w:t xml:space="preserve"> данной работы:</w:t>
      </w:r>
    </w:p>
    <w:p w:rsidR="00CC7426" w:rsidRPr="00CC7426" w:rsidRDefault="00CC7426" w:rsidP="00E96B3E">
      <w:pPr>
        <w:pStyle w:val="a9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>Определение в продуктах методом тонкослойной хроматографии пестицидов.</w:t>
      </w:r>
    </w:p>
    <w:p w:rsidR="00CC7426" w:rsidRPr="00CC7426" w:rsidRDefault="00CC7426" w:rsidP="00E96B3E">
      <w:pPr>
        <w:pStyle w:val="a9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>Определение ионометрическим методом нитратов в продуктах питания.</w:t>
      </w:r>
    </w:p>
    <w:p w:rsidR="00DF1B29" w:rsidRDefault="002F574F" w:rsidP="00E96B3E">
      <w:pPr>
        <w:pStyle w:val="a9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продуктов</w:t>
      </w:r>
      <w:r w:rsidR="00DF1B29" w:rsidRPr="00CC7426">
        <w:rPr>
          <w:rFonts w:ascii="Times New Roman" w:hAnsi="Times New Roman" w:cs="Times New Roman"/>
          <w:sz w:val="28"/>
          <w:szCs w:val="28"/>
        </w:rPr>
        <w:t xml:space="preserve"> с по</w:t>
      </w:r>
      <w:r>
        <w:rPr>
          <w:rFonts w:ascii="Times New Roman" w:hAnsi="Times New Roman" w:cs="Times New Roman"/>
          <w:sz w:val="28"/>
          <w:szCs w:val="28"/>
        </w:rPr>
        <w:t>ниженным</w:t>
      </w:r>
      <w:r w:rsidR="00DF1B29" w:rsidRPr="00CC7426">
        <w:rPr>
          <w:rFonts w:ascii="Times New Roman" w:hAnsi="Times New Roman" w:cs="Times New Roman"/>
          <w:sz w:val="28"/>
          <w:szCs w:val="28"/>
        </w:rPr>
        <w:t xml:space="preserve"> содержан</w:t>
      </w:r>
      <w:r>
        <w:rPr>
          <w:rFonts w:ascii="Times New Roman" w:hAnsi="Times New Roman" w:cs="Times New Roman"/>
          <w:sz w:val="28"/>
          <w:szCs w:val="28"/>
        </w:rPr>
        <w:t xml:space="preserve">ием токсических веществ и меньшей восприимчивостью к нитратам. </w:t>
      </w:r>
    </w:p>
    <w:p w:rsidR="005D0314" w:rsidRDefault="005D0314" w:rsidP="00E96B3E">
      <w:pPr>
        <w:pStyle w:val="a9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 целью предотвращения отравления токсическими веществами среди молодежи.</w:t>
      </w:r>
    </w:p>
    <w:p w:rsidR="005D0314" w:rsidRPr="00CC7426" w:rsidRDefault="005D0314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024" w:rsidRDefault="00585024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7426">
        <w:rPr>
          <w:rFonts w:ascii="Times New Roman" w:hAnsi="Times New Roman" w:cs="Times New Roman"/>
          <w:sz w:val="28"/>
          <w:szCs w:val="28"/>
        </w:rPr>
        <w:t>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585024">
        <w:rPr>
          <w:rFonts w:ascii="Times New Roman" w:hAnsi="Times New Roman" w:cs="Times New Roman"/>
          <w:sz w:val="28"/>
          <w:szCs w:val="28"/>
        </w:rPr>
        <w:t xml:space="preserve">артофель, томаты, зелень, салат – латук, виноград, арбуз, дыня, клубника, свекла, яблоки, огурцы, капуста, лук, кабачки, перец, груша, сельдерей) </w:t>
      </w:r>
    </w:p>
    <w:p w:rsidR="00DF1B29" w:rsidRPr="00CC7426" w:rsidRDefault="00585024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Субъект.</w:t>
      </w:r>
      <w:r w:rsidR="00DF1B29" w:rsidRPr="00CC7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1B29" w:rsidRPr="00CC7426">
        <w:rPr>
          <w:rFonts w:ascii="Times New Roman" w:hAnsi="Times New Roman" w:cs="Times New Roman"/>
          <w:sz w:val="28"/>
          <w:szCs w:val="28"/>
        </w:rPr>
        <w:t>озрастная категория граждан от 15 до 25 лет.</w:t>
      </w:r>
    </w:p>
    <w:p w:rsidR="008F36A1" w:rsidRPr="00CC7426" w:rsidRDefault="008F36A1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 xml:space="preserve">Пестициды </w:t>
      </w:r>
      <w:r w:rsidRPr="00CC7426">
        <w:rPr>
          <w:rFonts w:ascii="Times New Roman" w:hAnsi="Times New Roman" w:cs="Times New Roman"/>
          <w:sz w:val="28"/>
          <w:szCs w:val="28"/>
        </w:rPr>
        <w:t>– это отр</w:t>
      </w:r>
      <w:r w:rsidR="00236D46" w:rsidRPr="00CC7426">
        <w:rPr>
          <w:rFonts w:ascii="Times New Roman" w:hAnsi="Times New Roman" w:cs="Times New Roman"/>
          <w:sz w:val="28"/>
          <w:szCs w:val="28"/>
        </w:rPr>
        <w:t>авляющие химические соединения, применяемые</w:t>
      </w:r>
      <w:r w:rsidRPr="00CC7426">
        <w:rPr>
          <w:rFonts w:ascii="Times New Roman" w:hAnsi="Times New Roman" w:cs="Times New Roman"/>
          <w:sz w:val="28"/>
          <w:szCs w:val="28"/>
        </w:rPr>
        <w:t xml:space="preserve"> в </w:t>
      </w:r>
      <w:r w:rsidR="009876F4" w:rsidRPr="009876F4">
        <w:rPr>
          <w:rFonts w:ascii="Times New Roman" w:hAnsi="Times New Roman" w:cs="Times New Roman"/>
          <w:sz w:val="28"/>
          <w:szCs w:val="28"/>
        </w:rPr>
        <w:t>сель</w:t>
      </w:r>
      <w:r w:rsidR="009876F4">
        <w:rPr>
          <w:rFonts w:ascii="Times New Roman" w:hAnsi="Times New Roman" w:cs="Times New Roman"/>
          <w:sz w:val="28"/>
          <w:szCs w:val="28"/>
        </w:rPr>
        <w:t>скохозяйственной</w:t>
      </w:r>
      <w:r w:rsidR="00236D46" w:rsidRPr="00CC7426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  <w:r w:rsidRPr="00CC7426">
        <w:rPr>
          <w:rFonts w:ascii="Times New Roman" w:hAnsi="Times New Roman" w:cs="Times New Roman"/>
          <w:sz w:val="28"/>
          <w:szCs w:val="28"/>
        </w:rPr>
        <w:t>для борьбы с</w:t>
      </w:r>
      <w:r w:rsidR="00515F08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236D46" w:rsidRPr="00CC7426">
        <w:rPr>
          <w:rFonts w:ascii="Times New Roman" w:hAnsi="Times New Roman" w:cs="Times New Roman"/>
          <w:sz w:val="28"/>
          <w:szCs w:val="28"/>
        </w:rPr>
        <w:t xml:space="preserve">. </w:t>
      </w:r>
      <w:r w:rsidR="00FA593B">
        <w:rPr>
          <w:rFonts w:ascii="Times New Roman" w:hAnsi="Times New Roman" w:cs="Times New Roman"/>
          <w:sz w:val="28"/>
          <w:szCs w:val="28"/>
        </w:rPr>
        <w:t>О</w:t>
      </w:r>
      <w:r w:rsidR="00FA593B" w:rsidRPr="00FA593B">
        <w:rPr>
          <w:rFonts w:ascii="Times New Roman" w:hAnsi="Times New Roman" w:cs="Times New Roman"/>
          <w:sz w:val="28"/>
          <w:szCs w:val="28"/>
        </w:rPr>
        <w:t>ни широко применяются также в процессе хранения и транспортировки готовой продукции, при дезинсекции и дезинфекции помещений.</w:t>
      </w:r>
    </w:p>
    <w:p w:rsidR="008F36A1" w:rsidRPr="00CC7426" w:rsidRDefault="00DF1B29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Принцип действия пестицидов</w:t>
      </w:r>
      <w:r w:rsidRPr="00CC7426">
        <w:rPr>
          <w:rFonts w:ascii="Times New Roman" w:hAnsi="Times New Roman" w:cs="Times New Roman"/>
          <w:sz w:val="28"/>
          <w:szCs w:val="28"/>
        </w:rPr>
        <w:t xml:space="preserve">.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химические вещества оказывают влияние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на экосистему </w:t>
      </w:r>
      <w:r w:rsidR="009B7FF8" w:rsidRPr="00CC7426">
        <w:rPr>
          <w:rFonts w:ascii="Times New Roman" w:hAnsi="Times New Roman" w:cs="Times New Roman"/>
          <w:sz w:val="28"/>
          <w:szCs w:val="28"/>
        </w:rPr>
        <w:t xml:space="preserve">целые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десятилетия, </w:t>
      </w:r>
      <w:r w:rsidR="00144219" w:rsidRPr="00CC7426">
        <w:rPr>
          <w:rFonts w:ascii="Times New Roman" w:hAnsi="Times New Roman" w:cs="Times New Roman"/>
          <w:sz w:val="28"/>
          <w:szCs w:val="28"/>
        </w:rPr>
        <w:t>стало появляться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 явление,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 называемое резистентностью (устойчивостью)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 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вредителей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к пестицидам. 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Данная ситуация заставляет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химиков 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новые способы борьбы и разрабатывать новые яды. </w:t>
      </w:r>
      <w:r w:rsidR="00407AAF">
        <w:rPr>
          <w:rFonts w:ascii="Times New Roman" w:hAnsi="Times New Roman" w:cs="Times New Roman"/>
          <w:sz w:val="28"/>
          <w:szCs w:val="28"/>
        </w:rPr>
        <w:t>Именно из-за такого большого</w:t>
      </w:r>
      <w:r w:rsidR="00144219" w:rsidRPr="00CC7426">
        <w:rPr>
          <w:rFonts w:ascii="Times New Roman" w:hAnsi="Times New Roman" w:cs="Times New Roman"/>
          <w:sz w:val="28"/>
          <w:szCs w:val="28"/>
        </w:rPr>
        <w:t xml:space="preserve"> содержания в окружающей среде п</w:t>
      </w:r>
      <w:r w:rsidR="00722D0D">
        <w:rPr>
          <w:rFonts w:ascii="Times New Roman" w:hAnsi="Times New Roman" w:cs="Times New Roman"/>
          <w:sz w:val="28"/>
          <w:szCs w:val="28"/>
        </w:rPr>
        <w:t xml:space="preserve">естициды </w:t>
      </w:r>
      <w:r w:rsidR="00ED538D">
        <w:rPr>
          <w:rFonts w:ascii="Times New Roman" w:hAnsi="Times New Roman" w:cs="Times New Roman"/>
          <w:sz w:val="28"/>
          <w:szCs w:val="28"/>
        </w:rPr>
        <w:t xml:space="preserve">накапливаться </w:t>
      </w:r>
      <w:r w:rsidR="00144219" w:rsidRPr="00CC7426">
        <w:rPr>
          <w:rFonts w:ascii="Times New Roman" w:hAnsi="Times New Roman" w:cs="Times New Roman"/>
          <w:sz w:val="28"/>
          <w:szCs w:val="28"/>
        </w:rPr>
        <w:t>в тканях растений, а также в зерне, плодах фруктовых и ягодных деревьев</w:t>
      </w:r>
      <w:r w:rsidR="00ED538D">
        <w:rPr>
          <w:rFonts w:ascii="Times New Roman" w:hAnsi="Times New Roman" w:cs="Times New Roman"/>
          <w:sz w:val="28"/>
          <w:szCs w:val="28"/>
        </w:rPr>
        <w:t xml:space="preserve">, в организме домашних животных. 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Чем </w:t>
      </w:r>
      <w:r w:rsidR="009B7FF8" w:rsidRPr="00CC7426">
        <w:rPr>
          <w:rFonts w:ascii="Times New Roman" w:hAnsi="Times New Roman" w:cs="Times New Roman"/>
          <w:sz w:val="28"/>
          <w:szCs w:val="28"/>
        </w:rPr>
        <w:t xml:space="preserve">больше по времени </w:t>
      </w:r>
      <w:r w:rsidR="00ED538D">
        <w:rPr>
          <w:rFonts w:ascii="Times New Roman" w:hAnsi="Times New Roman" w:cs="Times New Roman"/>
          <w:sz w:val="28"/>
          <w:szCs w:val="28"/>
        </w:rPr>
        <w:t>токсин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D538D">
        <w:rPr>
          <w:rFonts w:ascii="Times New Roman" w:hAnsi="Times New Roman" w:cs="Times New Roman"/>
          <w:sz w:val="28"/>
          <w:szCs w:val="28"/>
        </w:rPr>
        <w:t>ен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 сохраняться в </w:t>
      </w:r>
      <w:r w:rsidR="009B7FF8" w:rsidRPr="00CC7426">
        <w:rPr>
          <w:rFonts w:ascii="Times New Roman" w:hAnsi="Times New Roman" w:cs="Times New Roman"/>
          <w:sz w:val="28"/>
          <w:szCs w:val="28"/>
        </w:rPr>
        <w:t xml:space="preserve">том же </w:t>
      </w:r>
      <w:r w:rsidR="008F36A1" w:rsidRPr="00CC7426">
        <w:rPr>
          <w:rFonts w:ascii="Times New Roman" w:hAnsi="Times New Roman" w:cs="Times New Roman"/>
          <w:sz w:val="28"/>
          <w:szCs w:val="28"/>
        </w:rPr>
        <w:t>виде</w:t>
      </w:r>
      <w:r w:rsidR="00ED538D">
        <w:rPr>
          <w:rFonts w:ascii="Times New Roman" w:hAnsi="Times New Roman" w:cs="Times New Roman"/>
          <w:sz w:val="28"/>
          <w:szCs w:val="28"/>
        </w:rPr>
        <w:t xml:space="preserve"> в почве, тем больше вероятность того, что он</w:t>
      </w:r>
      <w:r w:rsidR="00407AAF">
        <w:rPr>
          <w:rFonts w:ascii="Times New Roman" w:hAnsi="Times New Roman" w:cs="Times New Roman"/>
          <w:sz w:val="28"/>
          <w:szCs w:val="28"/>
        </w:rPr>
        <w:t xml:space="preserve"> попадет на полки магазинов</w:t>
      </w:r>
      <w:r w:rsidR="008F36A1" w:rsidRPr="00CC7426">
        <w:rPr>
          <w:rFonts w:ascii="Times New Roman" w:hAnsi="Times New Roman" w:cs="Times New Roman"/>
          <w:sz w:val="28"/>
          <w:szCs w:val="28"/>
        </w:rPr>
        <w:t>.</w:t>
      </w:r>
      <w:r w:rsidR="00ED538D">
        <w:rPr>
          <w:rFonts w:ascii="Times New Roman" w:hAnsi="Times New Roman" w:cs="Times New Roman"/>
          <w:sz w:val="28"/>
          <w:szCs w:val="28"/>
        </w:rPr>
        <w:t xml:space="preserve"> Процесс разложения пестицидов длителен</w:t>
      </w:r>
      <w:r w:rsidR="005B3430">
        <w:rPr>
          <w:rFonts w:ascii="Times New Roman" w:hAnsi="Times New Roman" w:cs="Times New Roman"/>
          <w:sz w:val="28"/>
          <w:szCs w:val="28"/>
        </w:rPr>
        <w:t>.</w:t>
      </w:r>
      <w:r w:rsidR="00E96B3E">
        <w:rPr>
          <w:rFonts w:ascii="Times New Roman" w:hAnsi="Times New Roman" w:cs="Times New Roman"/>
          <w:sz w:val="28"/>
          <w:szCs w:val="28"/>
        </w:rPr>
        <w:t xml:space="preserve"> </w:t>
      </w:r>
      <w:r w:rsidR="00144219" w:rsidRPr="00CC7426">
        <w:rPr>
          <w:rFonts w:ascii="Times New Roman" w:hAnsi="Times New Roman" w:cs="Times New Roman"/>
          <w:sz w:val="28"/>
          <w:szCs w:val="28"/>
        </w:rPr>
        <w:t>Пестициды препятствуют нормальной</w:t>
      </w:r>
      <w:r w:rsidR="008F36A1" w:rsidRPr="00CC7426">
        <w:rPr>
          <w:rFonts w:ascii="Times New Roman" w:hAnsi="Times New Roman" w:cs="Times New Roman"/>
          <w:sz w:val="28"/>
          <w:szCs w:val="28"/>
        </w:rPr>
        <w:t xml:space="preserve"> работе нервной системы, разрушают процесс обмена веществ, блокируют действие ферментов, замедляют клеточный метаболизм и вмешиваются в процесс выр</w:t>
      </w:r>
      <w:r w:rsidR="008D1D3A" w:rsidRPr="00CC7426">
        <w:rPr>
          <w:rFonts w:ascii="Times New Roman" w:hAnsi="Times New Roman" w:cs="Times New Roman"/>
          <w:sz w:val="28"/>
          <w:szCs w:val="28"/>
        </w:rPr>
        <w:t>аботки и распознавания гормонов, что негативно сказывается на будущем поколении.</w:t>
      </w:r>
    </w:p>
    <w:p w:rsidR="008F36A1" w:rsidRDefault="008F36A1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Нитраты</w:t>
      </w:r>
      <w:r w:rsidRPr="00CC7426">
        <w:rPr>
          <w:rFonts w:ascii="Times New Roman" w:hAnsi="Times New Roman" w:cs="Times New Roman"/>
          <w:sz w:val="28"/>
          <w:szCs w:val="28"/>
        </w:rPr>
        <w:t xml:space="preserve"> –</w:t>
      </w:r>
      <w:r w:rsidR="009B7FF8" w:rsidRPr="00CC7426">
        <w:rPr>
          <w:rFonts w:ascii="Times New Roman" w:hAnsi="Times New Roman" w:cs="Times New Roman"/>
          <w:sz w:val="28"/>
          <w:szCs w:val="28"/>
        </w:rPr>
        <w:t xml:space="preserve"> это соли азотной кислоты. Хорошо растворимы в воде. </w:t>
      </w:r>
      <w:r w:rsidRPr="00CC7426">
        <w:rPr>
          <w:rFonts w:ascii="Times New Roman" w:hAnsi="Times New Roman" w:cs="Times New Roman"/>
          <w:sz w:val="28"/>
          <w:szCs w:val="28"/>
        </w:rPr>
        <w:t xml:space="preserve">Поэтому нитраты </w:t>
      </w:r>
      <w:r w:rsidR="009B7FF8" w:rsidRPr="00CC7426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CC7426">
        <w:rPr>
          <w:rFonts w:ascii="Times New Roman" w:hAnsi="Times New Roman" w:cs="Times New Roman"/>
          <w:sz w:val="28"/>
          <w:szCs w:val="28"/>
        </w:rPr>
        <w:t>усваиваются растениями и под действием ферментов восстанавливаются до аммиака. Последний с α-кетокислотами образует α-аминокислоты, объединяющиеся затем в белки. Нитраты встречаются повсеместно: они попадают в почву в виде азотных удобрений</w:t>
      </w:r>
      <w:r w:rsidR="00C43760">
        <w:rPr>
          <w:rFonts w:ascii="Times New Roman" w:hAnsi="Times New Roman" w:cs="Times New Roman"/>
          <w:sz w:val="28"/>
          <w:szCs w:val="28"/>
        </w:rPr>
        <w:t>.</w:t>
      </w:r>
      <w:r w:rsidRPr="00CC7426">
        <w:rPr>
          <w:rFonts w:ascii="Times New Roman" w:hAnsi="Times New Roman" w:cs="Times New Roman"/>
          <w:sz w:val="28"/>
          <w:szCs w:val="28"/>
        </w:rPr>
        <w:t xml:space="preserve"> С элементами минерального питания они попадают в растения и накапливаются в них. Продукты их превращения – н</w:t>
      </w:r>
      <w:r w:rsidR="002C4DE1">
        <w:rPr>
          <w:rFonts w:ascii="Times New Roman" w:hAnsi="Times New Roman" w:cs="Times New Roman"/>
          <w:sz w:val="28"/>
          <w:szCs w:val="28"/>
        </w:rPr>
        <w:t>итриты и нитрозамины, опасные канцерогены</w:t>
      </w:r>
      <w:r w:rsidRPr="00CC7426">
        <w:rPr>
          <w:rFonts w:ascii="Times New Roman" w:hAnsi="Times New Roman" w:cs="Times New Roman"/>
          <w:sz w:val="28"/>
          <w:szCs w:val="28"/>
        </w:rPr>
        <w:t>.</w:t>
      </w:r>
    </w:p>
    <w:p w:rsidR="002C4DE1" w:rsidRDefault="002C588B" w:rsidP="002C4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52">
        <w:rPr>
          <w:rFonts w:ascii="Times New Roman" w:hAnsi="Times New Roman" w:cs="Times New Roman"/>
          <w:sz w:val="28"/>
          <w:szCs w:val="28"/>
        </w:rPr>
        <w:t>Нитраты и нитриты вызывают у человека метгемоглобинемию, рак желудка, отрицательно влияют на нервную и сердечно-сосудистую системы, на развитие эмбрионов.</w:t>
      </w:r>
      <w:r w:rsidR="00E96B3E">
        <w:rPr>
          <w:rFonts w:ascii="Times New Roman" w:hAnsi="Times New Roman" w:cs="Times New Roman"/>
          <w:sz w:val="28"/>
          <w:szCs w:val="28"/>
        </w:rPr>
        <w:t xml:space="preserve"> </w:t>
      </w:r>
      <w:r w:rsidR="005414D2" w:rsidRPr="00CC7426">
        <w:rPr>
          <w:rFonts w:ascii="Times New Roman" w:hAnsi="Times New Roman" w:cs="Times New Roman"/>
          <w:sz w:val="28"/>
          <w:szCs w:val="28"/>
        </w:rPr>
        <w:t>Согласно нормам</w:t>
      </w:r>
      <w:r w:rsidR="00B1086F" w:rsidRPr="00CC7426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DF1B29" w:rsidRPr="00CC7426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236D46" w:rsidRPr="00CC7426">
        <w:rPr>
          <w:rFonts w:ascii="Times New Roman" w:hAnsi="Times New Roman" w:cs="Times New Roman"/>
          <w:sz w:val="28"/>
          <w:szCs w:val="28"/>
        </w:rPr>
        <w:t xml:space="preserve"> продуктов, </w:t>
      </w:r>
      <w:r w:rsidR="005414D2" w:rsidRPr="00CC7426">
        <w:rPr>
          <w:rFonts w:ascii="Times New Roman" w:hAnsi="Times New Roman" w:cs="Times New Roman"/>
          <w:sz w:val="28"/>
          <w:szCs w:val="28"/>
        </w:rPr>
        <w:t>рекомендованным</w:t>
      </w:r>
      <w:r w:rsidR="00DF1B29" w:rsidRPr="00CC7426">
        <w:rPr>
          <w:rFonts w:ascii="Times New Roman" w:hAnsi="Times New Roman" w:cs="Times New Roman"/>
          <w:sz w:val="28"/>
          <w:szCs w:val="28"/>
        </w:rPr>
        <w:t xml:space="preserve"> Минздравом РФ</w:t>
      </w:r>
      <w:r w:rsidR="005414D2" w:rsidRPr="00CC7426">
        <w:rPr>
          <w:rFonts w:ascii="Times New Roman" w:hAnsi="Times New Roman" w:cs="Times New Roman"/>
          <w:sz w:val="28"/>
          <w:szCs w:val="28"/>
        </w:rPr>
        <w:t xml:space="preserve">, в рационе здорового человека </w:t>
      </w:r>
      <w:r w:rsidR="002C4DE1">
        <w:rPr>
          <w:rFonts w:ascii="Times New Roman" w:hAnsi="Times New Roman" w:cs="Times New Roman"/>
          <w:sz w:val="28"/>
          <w:szCs w:val="28"/>
        </w:rPr>
        <w:t xml:space="preserve">в возрасте от 15 до 25 лет </w:t>
      </w:r>
      <w:r w:rsidR="002C4DE1" w:rsidRPr="002C4DE1">
        <w:rPr>
          <w:rFonts w:ascii="Times New Roman" w:hAnsi="Times New Roman" w:cs="Times New Roman"/>
          <w:sz w:val="28"/>
          <w:szCs w:val="28"/>
        </w:rPr>
        <w:t xml:space="preserve">среднего веса и роста </w:t>
      </w:r>
      <w:r w:rsidR="005414D2" w:rsidRPr="00CC7426">
        <w:rPr>
          <w:rFonts w:ascii="Times New Roman" w:hAnsi="Times New Roman" w:cs="Times New Roman"/>
          <w:sz w:val="28"/>
          <w:szCs w:val="28"/>
        </w:rPr>
        <w:t>должны присутствовать такие питательные вещества, как:</w:t>
      </w:r>
    </w:p>
    <w:p w:rsidR="00B1086F" w:rsidRPr="00CC7426" w:rsidRDefault="00B1086F" w:rsidP="002C4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Мясо</w:t>
      </w:r>
      <w:r w:rsidR="002C4DE1">
        <w:rPr>
          <w:rFonts w:ascii="Times New Roman" w:hAnsi="Times New Roman" w:cs="Times New Roman"/>
          <w:b/>
          <w:sz w:val="28"/>
          <w:szCs w:val="28"/>
        </w:rPr>
        <w:t>: (красное и птица)</w:t>
      </w:r>
      <w:r w:rsidRPr="00CC7426">
        <w:rPr>
          <w:rFonts w:ascii="Times New Roman" w:hAnsi="Times New Roman" w:cs="Times New Roman"/>
          <w:b/>
          <w:sz w:val="28"/>
          <w:szCs w:val="28"/>
        </w:rPr>
        <w:t xml:space="preserve"> 170 г в день</w:t>
      </w:r>
      <w:r w:rsidR="002C4DE1">
        <w:rPr>
          <w:rFonts w:ascii="Times New Roman" w:hAnsi="Times New Roman" w:cs="Times New Roman"/>
          <w:b/>
          <w:sz w:val="28"/>
          <w:szCs w:val="28"/>
        </w:rPr>
        <w:t>.</w:t>
      </w:r>
      <w:r w:rsidR="002C4DE1">
        <w:rPr>
          <w:rFonts w:ascii="Times New Roman" w:hAnsi="Times New Roman" w:cs="Times New Roman"/>
          <w:sz w:val="28"/>
          <w:szCs w:val="28"/>
        </w:rPr>
        <w:t xml:space="preserve"> </w:t>
      </w:r>
      <w:r w:rsidR="00C90A93" w:rsidRPr="00CC7426">
        <w:rPr>
          <w:rFonts w:ascii="Times New Roman" w:hAnsi="Times New Roman" w:cs="Times New Roman"/>
          <w:sz w:val="28"/>
          <w:szCs w:val="28"/>
        </w:rPr>
        <w:t>Желательно, чтобы половину этого рациона</w:t>
      </w:r>
      <w:r w:rsidRPr="00CC7426">
        <w:rPr>
          <w:rFonts w:ascii="Times New Roman" w:hAnsi="Times New Roman" w:cs="Times New Roman"/>
          <w:sz w:val="28"/>
          <w:szCs w:val="28"/>
        </w:rPr>
        <w:t xml:space="preserve"> составляла птица, в этом случае поступление в организм холестерина будет оптимальным.</w:t>
      </w:r>
    </w:p>
    <w:p w:rsidR="00B1086F" w:rsidRPr="002C4DE1" w:rsidRDefault="00B1086F" w:rsidP="002C4DE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Овощи: 300-400 г в день</w:t>
      </w:r>
      <w:r w:rsidR="002C4D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4CFF">
        <w:rPr>
          <w:rFonts w:ascii="Times New Roman" w:hAnsi="Times New Roman" w:cs="Times New Roman"/>
          <w:b/>
          <w:sz w:val="28"/>
          <w:szCs w:val="28"/>
        </w:rPr>
        <w:t>В</w:t>
      </w:r>
      <w:r w:rsidR="002C4DE1">
        <w:rPr>
          <w:rFonts w:ascii="Times New Roman" w:hAnsi="Times New Roman" w:cs="Times New Roman"/>
          <w:sz w:val="28"/>
          <w:szCs w:val="28"/>
        </w:rPr>
        <w:t xml:space="preserve"> рацион питания </w:t>
      </w:r>
      <w:r w:rsidRPr="00CC7426">
        <w:rPr>
          <w:rFonts w:ascii="Times New Roman" w:hAnsi="Times New Roman" w:cs="Times New Roman"/>
          <w:sz w:val="28"/>
          <w:szCs w:val="28"/>
        </w:rPr>
        <w:t>желательно включать овощи</w:t>
      </w:r>
      <w:r w:rsidR="00C90A93" w:rsidRPr="00CC7426">
        <w:rPr>
          <w:rFonts w:ascii="Times New Roman" w:hAnsi="Times New Roman" w:cs="Times New Roman"/>
          <w:sz w:val="28"/>
          <w:szCs w:val="28"/>
        </w:rPr>
        <w:t xml:space="preserve">, </w:t>
      </w:r>
      <w:r w:rsidR="002C4DE1">
        <w:rPr>
          <w:rFonts w:ascii="Times New Roman" w:hAnsi="Times New Roman" w:cs="Times New Roman"/>
          <w:sz w:val="28"/>
          <w:szCs w:val="28"/>
        </w:rPr>
        <w:t xml:space="preserve">приготовленные </w:t>
      </w:r>
      <w:r w:rsidR="00C90A93" w:rsidRPr="00CC7426">
        <w:rPr>
          <w:rFonts w:ascii="Times New Roman" w:hAnsi="Times New Roman" w:cs="Times New Roman"/>
          <w:sz w:val="28"/>
          <w:szCs w:val="28"/>
        </w:rPr>
        <w:t xml:space="preserve">при </w:t>
      </w:r>
      <w:r w:rsidR="002C4DE1">
        <w:rPr>
          <w:rFonts w:ascii="Times New Roman" w:hAnsi="Times New Roman" w:cs="Times New Roman"/>
          <w:sz w:val="28"/>
          <w:szCs w:val="28"/>
        </w:rPr>
        <w:t>термической обработке</w:t>
      </w:r>
      <w:r w:rsidR="002F574F">
        <w:rPr>
          <w:rFonts w:ascii="Times New Roman" w:hAnsi="Times New Roman" w:cs="Times New Roman"/>
          <w:sz w:val="28"/>
          <w:szCs w:val="28"/>
        </w:rPr>
        <w:t>, уничтожающей</w:t>
      </w:r>
      <w:r w:rsidR="002C4DE1">
        <w:rPr>
          <w:rFonts w:ascii="Times New Roman" w:hAnsi="Times New Roman" w:cs="Times New Roman"/>
          <w:sz w:val="28"/>
          <w:szCs w:val="28"/>
        </w:rPr>
        <w:t xml:space="preserve"> </w:t>
      </w:r>
      <w:r w:rsidR="00C90A93" w:rsidRPr="00CC7426">
        <w:rPr>
          <w:rFonts w:ascii="Times New Roman" w:hAnsi="Times New Roman" w:cs="Times New Roman"/>
          <w:sz w:val="28"/>
          <w:szCs w:val="28"/>
        </w:rPr>
        <w:t>вредные вещества</w:t>
      </w:r>
      <w:r w:rsidR="002F574F">
        <w:rPr>
          <w:rFonts w:ascii="Times New Roman" w:hAnsi="Times New Roman" w:cs="Times New Roman"/>
          <w:sz w:val="28"/>
          <w:szCs w:val="28"/>
        </w:rPr>
        <w:t xml:space="preserve">. </w:t>
      </w:r>
      <w:r w:rsidR="00C90A93" w:rsidRPr="00CC7426">
        <w:rPr>
          <w:rFonts w:ascii="Times New Roman" w:hAnsi="Times New Roman" w:cs="Times New Roman"/>
          <w:sz w:val="28"/>
          <w:szCs w:val="28"/>
        </w:rPr>
        <w:t>Лучше всего употреблять овощи с меньш</w:t>
      </w:r>
      <w:r w:rsidR="003633DE">
        <w:rPr>
          <w:rFonts w:ascii="Times New Roman" w:hAnsi="Times New Roman" w:cs="Times New Roman"/>
          <w:sz w:val="28"/>
          <w:szCs w:val="28"/>
        </w:rPr>
        <w:t>ей восприимчивостью к нитратам.</w:t>
      </w:r>
    </w:p>
    <w:p w:rsidR="002F574F" w:rsidRDefault="00B1086F" w:rsidP="00E5356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Фрукты: 200-300 г в день</w:t>
      </w:r>
      <w:r w:rsidR="002C4DE1">
        <w:rPr>
          <w:rFonts w:ascii="Times New Roman" w:hAnsi="Times New Roman" w:cs="Times New Roman"/>
          <w:b/>
          <w:sz w:val="28"/>
          <w:szCs w:val="28"/>
        </w:rPr>
        <w:t>.</w:t>
      </w:r>
    </w:p>
    <w:p w:rsidR="00F43963" w:rsidRDefault="001206C4" w:rsidP="002F574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>Опираясь на данные сведения</w:t>
      </w:r>
      <w:r w:rsidR="00E53564">
        <w:rPr>
          <w:rFonts w:ascii="Times New Roman" w:hAnsi="Times New Roman" w:cs="Times New Roman"/>
          <w:sz w:val="28"/>
          <w:szCs w:val="28"/>
        </w:rPr>
        <w:t>,</w:t>
      </w:r>
      <w:r w:rsidR="002F574F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CC7426">
        <w:rPr>
          <w:rFonts w:ascii="Times New Roman" w:hAnsi="Times New Roman" w:cs="Times New Roman"/>
          <w:sz w:val="28"/>
          <w:szCs w:val="28"/>
        </w:rPr>
        <w:t xml:space="preserve"> </w:t>
      </w:r>
      <w:r w:rsidR="00E5356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C742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53564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Pr="00CC7426">
        <w:rPr>
          <w:rFonts w:ascii="Times New Roman" w:hAnsi="Times New Roman" w:cs="Times New Roman"/>
          <w:sz w:val="28"/>
          <w:szCs w:val="28"/>
        </w:rPr>
        <w:t>продуктов питания на нахождение в них нитр</w:t>
      </w:r>
      <w:r w:rsidR="002410C3" w:rsidRPr="00CC7426">
        <w:rPr>
          <w:rFonts w:ascii="Times New Roman" w:hAnsi="Times New Roman" w:cs="Times New Roman"/>
          <w:sz w:val="28"/>
          <w:szCs w:val="28"/>
        </w:rPr>
        <w:t>атов и пестицидов</w:t>
      </w:r>
      <w:r w:rsidR="00A07402">
        <w:rPr>
          <w:rFonts w:ascii="Times New Roman" w:hAnsi="Times New Roman" w:cs="Times New Roman"/>
          <w:sz w:val="28"/>
          <w:szCs w:val="28"/>
        </w:rPr>
        <w:t xml:space="preserve"> в лабораторно-</w:t>
      </w:r>
      <w:r w:rsidR="00A07402">
        <w:rPr>
          <w:rFonts w:ascii="Times New Roman" w:hAnsi="Times New Roman" w:cs="Times New Roman"/>
          <w:sz w:val="28"/>
          <w:szCs w:val="28"/>
        </w:rPr>
        <w:lastRenderedPageBreak/>
        <w:t>испытательном центре</w:t>
      </w:r>
      <w:r w:rsidR="00E53564">
        <w:rPr>
          <w:rFonts w:ascii="Times New Roman" w:hAnsi="Times New Roman" w:cs="Times New Roman"/>
          <w:sz w:val="28"/>
          <w:szCs w:val="28"/>
        </w:rPr>
        <w:t xml:space="preserve"> </w:t>
      </w:r>
      <w:r w:rsidR="00A07402">
        <w:rPr>
          <w:rFonts w:ascii="Times New Roman" w:hAnsi="Times New Roman" w:cs="Times New Roman"/>
          <w:sz w:val="28"/>
          <w:szCs w:val="28"/>
        </w:rPr>
        <w:t>ФГБУ ЦГСЭН</w:t>
      </w:r>
      <w:r w:rsidR="006B164C">
        <w:rPr>
          <w:rFonts w:ascii="Times New Roman" w:hAnsi="Times New Roman" w:cs="Times New Roman"/>
          <w:sz w:val="28"/>
          <w:szCs w:val="28"/>
        </w:rPr>
        <w:t xml:space="preserve"> УД Президента РФ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. Нами были изучены </w:t>
      </w:r>
      <w:r w:rsidR="00A07402">
        <w:rPr>
          <w:rFonts w:ascii="Times New Roman" w:hAnsi="Times New Roman" w:cs="Times New Roman"/>
          <w:sz w:val="28"/>
          <w:szCs w:val="28"/>
        </w:rPr>
        <w:t>21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 </w:t>
      </w:r>
      <w:r w:rsidR="00A07402">
        <w:rPr>
          <w:rFonts w:ascii="Times New Roman" w:hAnsi="Times New Roman" w:cs="Times New Roman"/>
          <w:sz w:val="28"/>
          <w:szCs w:val="28"/>
        </w:rPr>
        <w:t>отдельно взят</w:t>
      </w:r>
      <w:r w:rsidR="00E96B3E">
        <w:rPr>
          <w:rFonts w:ascii="Times New Roman" w:hAnsi="Times New Roman" w:cs="Times New Roman"/>
          <w:sz w:val="28"/>
          <w:szCs w:val="28"/>
        </w:rPr>
        <w:t>ое</w:t>
      </w:r>
      <w:r w:rsidR="00A0740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E96B3E">
        <w:rPr>
          <w:rFonts w:ascii="Times New Roman" w:hAnsi="Times New Roman" w:cs="Times New Roman"/>
          <w:sz w:val="28"/>
          <w:szCs w:val="28"/>
        </w:rPr>
        <w:t>е</w:t>
      </w:r>
      <w:r w:rsidR="00A07402">
        <w:rPr>
          <w:rFonts w:ascii="Times New Roman" w:hAnsi="Times New Roman" w:cs="Times New Roman"/>
          <w:sz w:val="28"/>
          <w:szCs w:val="28"/>
        </w:rPr>
        <w:t xml:space="preserve"> </w:t>
      </w:r>
      <w:r w:rsidR="00CE7D93">
        <w:rPr>
          <w:rFonts w:ascii="Times New Roman" w:hAnsi="Times New Roman" w:cs="Times New Roman"/>
          <w:sz w:val="28"/>
          <w:szCs w:val="28"/>
        </w:rPr>
        <w:t>(</w:t>
      </w:r>
      <w:bookmarkStart w:id="0" w:name="OLE_LINK1"/>
      <w:r w:rsidR="00CE7D93">
        <w:rPr>
          <w:rFonts w:ascii="Times New Roman" w:hAnsi="Times New Roman" w:cs="Times New Roman"/>
          <w:sz w:val="28"/>
          <w:szCs w:val="28"/>
        </w:rPr>
        <w:t>к</w:t>
      </w:r>
      <w:r w:rsidR="00F43963">
        <w:rPr>
          <w:rFonts w:ascii="Times New Roman" w:hAnsi="Times New Roman" w:cs="Times New Roman"/>
          <w:sz w:val="28"/>
          <w:szCs w:val="28"/>
        </w:rPr>
        <w:t xml:space="preserve">артофель, томаты, зелень, салат – латук, виноград, арбуз, дыня, клубника, свекла, яблоки, огурцы, </w:t>
      </w:r>
      <w:r w:rsidR="0077712F">
        <w:rPr>
          <w:rFonts w:ascii="Times New Roman" w:hAnsi="Times New Roman" w:cs="Times New Roman"/>
          <w:sz w:val="28"/>
          <w:szCs w:val="28"/>
        </w:rPr>
        <w:t>капуста, лук, кабачки, перец, груша, сельдерей</w:t>
      </w:r>
      <w:r w:rsidR="00A07402">
        <w:rPr>
          <w:rFonts w:ascii="Times New Roman" w:hAnsi="Times New Roman" w:cs="Times New Roman"/>
          <w:sz w:val="28"/>
          <w:szCs w:val="28"/>
        </w:rPr>
        <w:t xml:space="preserve">, </w:t>
      </w:r>
      <w:r w:rsidR="007F32D8">
        <w:rPr>
          <w:rFonts w:ascii="Times New Roman" w:hAnsi="Times New Roman" w:cs="Times New Roman"/>
          <w:sz w:val="28"/>
          <w:szCs w:val="28"/>
        </w:rPr>
        <w:t>мясо птицы и красное мясо</w:t>
      </w:r>
      <w:bookmarkEnd w:id="0"/>
      <w:r w:rsidR="00F43963">
        <w:rPr>
          <w:rFonts w:ascii="Times New Roman" w:hAnsi="Times New Roman" w:cs="Times New Roman"/>
          <w:sz w:val="28"/>
          <w:szCs w:val="28"/>
        </w:rPr>
        <w:t>)</w:t>
      </w:r>
      <w:r w:rsidR="00E96B3E">
        <w:rPr>
          <w:rFonts w:ascii="Times New Roman" w:hAnsi="Times New Roman" w:cs="Times New Roman"/>
          <w:sz w:val="28"/>
          <w:szCs w:val="28"/>
        </w:rPr>
        <w:t xml:space="preserve">. Продукты </w:t>
      </w:r>
      <w:r w:rsidR="0077712F">
        <w:rPr>
          <w:rFonts w:ascii="Times New Roman" w:hAnsi="Times New Roman" w:cs="Times New Roman"/>
          <w:sz w:val="28"/>
          <w:szCs w:val="28"/>
        </w:rPr>
        <w:t xml:space="preserve"> </w:t>
      </w:r>
      <w:r w:rsidR="006B164C">
        <w:rPr>
          <w:rFonts w:ascii="Times New Roman" w:hAnsi="Times New Roman" w:cs="Times New Roman"/>
          <w:sz w:val="28"/>
          <w:szCs w:val="28"/>
        </w:rPr>
        <w:t>приобрет</w:t>
      </w:r>
      <w:r w:rsidR="00E96B3E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A07402">
        <w:rPr>
          <w:rFonts w:ascii="Times New Roman" w:hAnsi="Times New Roman" w:cs="Times New Roman"/>
          <w:sz w:val="28"/>
          <w:szCs w:val="28"/>
        </w:rPr>
        <w:t xml:space="preserve">в </w:t>
      </w:r>
      <w:r w:rsidR="0077712F">
        <w:rPr>
          <w:rFonts w:ascii="Times New Roman" w:hAnsi="Times New Roman" w:cs="Times New Roman"/>
          <w:sz w:val="28"/>
          <w:szCs w:val="28"/>
        </w:rPr>
        <w:t>розничных магазинах</w:t>
      </w:r>
      <w:r w:rsidR="00E96B3E">
        <w:rPr>
          <w:rFonts w:ascii="Times New Roman" w:hAnsi="Times New Roman" w:cs="Times New Roman"/>
          <w:sz w:val="28"/>
          <w:szCs w:val="28"/>
        </w:rPr>
        <w:t xml:space="preserve"> </w:t>
      </w:r>
      <w:r w:rsidR="0077712F">
        <w:rPr>
          <w:rFonts w:ascii="Times New Roman" w:hAnsi="Times New Roman" w:cs="Times New Roman"/>
          <w:sz w:val="28"/>
          <w:szCs w:val="28"/>
        </w:rPr>
        <w:t>и</w:t>
      </w:r>
      <w:r w:rsidR="00A07402">
        <w:rPr>
          <w:rFonts w:ascii="Times New Roman" w:hAnsi="Times New Roman" w:cs="Times New Roman"/>
          <w:sz w:val="28"/>
          <w:szCs w:val="28"/>
        </w:rPr>
        <w:t xml:space="preserve"> на</w:t>
      </w:r>
      <w:r w:rsidR="0077712F">
        <w:rPr>
          <w:rFonts w:ascii="Times New Roman" w:hAnsi="Times New Roman" w:cs="Times New Roman"/>
          <w:sz w:val="28"/>
          <w:szCs w:val="28"/>
        </w:rPr>
        <w:t xml:space="preserve"> несанкционированных рынках. Методами </w:t>
      </w:r>
      <w:r w:rsidR="0077712F" w:rsidRPr="0077712F">
        <w:rPr>
          <w:rFonts w:ascii="Times New Roman" w:hAnsi="Times New Roman" w:cs="Times New Roman"/>
          <w:sz w:val="28"/>
          <w:szCs w:val="28"/>
        </w:rPr>
        <w:t>ионометрическ</w:t>
      </w:r>
      <w:r w:rsidR="00A07402">
        <w:rPr>
          <w:rFonts w:ascii="Times New Roman" w:hAnsi="Times New Roman" w:cs="Times New Roman"/>
          <w:sz w:val="28"/>
          <w:szCs w:val="28"/>
        </w:rPr>
        <w:t>ого</w:t>
      </w:r>
      <w:r w:rsidR="0077712F" w:rsidRPr="0077712F">
        <w:rPr>
          <w:rFonts w:ascii="Times New Roman" w:hAnsi="Times New Roman" w:cs="Times New Roman"/>
          <w:sz w:val="28"/>
          <w:szCs w:val="28"/>
        </w:rPr>
        <w:t xml:space="preserve"> </w:t>
      </w:r>
      <w:r w:rsidR="00A07402">
        <w:rPr>
          <w:rFonts w:ascii="Times New Roman" w:hAnsi="Times New Roman" w:cs="Times New Roman"/>
          <w:sz w:val="28"/>
          <w:szCs w:val="28"/>
        </w:rPr>
        <w:t>определения</w:t>
      </w:r>
      <w:r w:rsidR="0077712F">
        <w:rPr>
          <w:rFonts w:ascii="Times New Roman" w:hAnsi="Times New Roman" w:cs="Times New Roman"/>
          <w:sz w:val="28"/>
          <w:szCs w:val="28"/>
        </w:rPr>
        <w:t xml:space="preserve"> нитратов и </w:t>
      </w:r>
      <w:r w:rsidR="0077712F" w:rsidRPr="0077712F">
        <w:rPr>
          <w:rFonts w:ascii="Times New Roman" w:hAnsi="Times New Roman" w:cs="Times New Roman"/>
          <w:sz w:val="28"/>
          <w:szCs w:val="28"/>
        </w:rPr>
        <w:t>тонкослойной хроматографии</w:t>
      </w:r>
      <w:r w:rsidR="00A07402">
        <w:rPr>
          <w:rFonts w:ascii="Times New Roman" w:hAnsi="Times New Roman" w:cs="Times New Roman"/>
          <w:sz w:val="28"/>
          <w:szCs w:val="28"/>
        </w:rPr>
        <w:t xml:space="preserve"> пестицидов было исследовано 79</w:t>
      </w:r>
      <w:r w:rsidR="0077712F">
        <w:rPr>
          <w:rFonts w:ascii="Times New Roman" w:hAnsi="Times New Roman" w:cs="Times New Roman"/>
          <w:sz w:val="28"/>
          <w:szCs w:val="28"/>
        </w:rPr>
        <w:t xml:space="preserve"> проб. </w:t>
      </w:r>
    </w:p>
    <w:p w:rsidR="001206C4" w:rsidRPr="002F574F" w:rsidRDefault="00E96B3E" w:rsidP="00277752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2822" w:rsidRPr="00CC742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 исследования, мы</w:t>
      </w:r>
      <w:r w:rsidR="0090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определили</w:t>
      </w:r>
      <w:r w:rsidR="002410C3" w:rsidRPr="00CC7426">
        <w:rPr>
          <w:rFonts w:ascii="Times New Roman" w:hAnsi="Times New Roman" w:cs="Times New Roman"/>
          <w:sz w:val="28"/>
          <w:szCs w:val="28"/>
        </w:rPr>
        <w:t>, что</w:t>
      </w:r>
      <w:r w:rsidR="00277752">
        <w:rPr>
          <w:rFonts w:ascii="Times New Roman" w:hAnsi="Times New Roman" w:cs="Times New Roman"/>
          <w:sz w:val="28"/>
          <w:szCs w:val="28"/>
        </w:rPr>
        <w:t xml:space="preserve"> с</w:t>
      </w:r>
      <w:r w:rsidR="00277752" w:rsidRPr="00277752">
        <w:rPr>
          <w:rFonts w:ascii="Times New Roman" w:hAnsi="Times New Roman" w:cs="Times New Roman"/>
          <w:sz w:val="28"/>
          <w:szCs w:val="28"/>
        </w:rPr>
        <w:t>амое высокое содержание нитратов отмечается в свекле, капусте, салате и зеленом луке, самое низкое – в репчатом луке, чесноке, томатах, перце и фасоли.</w:t>
      </w:r>
      <w:r w:rsidR="00277752">
        <w:rPr>
          <w:rFonts w:ascii="Times New Roman" w:hAnsi="Times New Roman" w:cs="Times New Roman"/>
          <w:sz w:val="28"/>
          <w:szCs w:val="28"/>
        </w:rPr>
        <w:t xml:space="preserve"> Т</w:t>
      </w:r>
      <w:r w:rsidR="002410C3" w:rsidRPr="00CC7426">
        <w:rPr>
          <w:rFonts w:ascii="Times New Roman" w:hAnsi="Times New Roman" w:cs="Times New Roman"/>
          <w:sz w:val="28"/>
          <w:szCs w:val="28"/>
        </w:rPr>
        <w:t>акие продукты, как зелень и яблоки имеют наибольш</w:t>
      </w:r>
      <w:r w:rsidR="00A07402">
        <w:rPr>
          <w:rFonts w:ascii="Times New Roman" w:hAnsi="Times New Roman" w:cs="Times New Roman"/>
          <w:sz w:val="28"/>
          <w:szCs w:val="28"/>
        </w:rPr>
        <w:t>ую концентрацию вредных веществ,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 при </w:t>
      </w:r>
      <w:r w:rsidR="00A07402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2410C3" w:rsidRPr="00CC7426">
        <w:rPr>
          <w:rFonts w:ascii="Times New Roman" w:hAnsi="Times New Roman" w:cs="Times New Roman"/>
          <w:sz w:val="28"/>
          <w:szCs w:val="28"/>
        </w:rPr>
        <w:t>покупк</w:t>
      </w:r>
      <w:r w:rsidR="00A07402">
        <w:rPr>
          <w:rFonts w:ascii="Times New Roman" w:hAnsi="Times New Roman" w:cs="Times New Roman"/>
          <w:sz w:val="28"/>
          <w:szCs w:val="28"/>
        </w:rPr>
        <w:t>и</w:t>
      </w:r>
      <w:r w:rsidR="0077712F">
        <w:rPr>
          <w:rFonts w:ascii="Times New Roman" w:hAnsi="Times New Roman" w:cs="Times New Roman"/>
          <w:sz w:val="28"/>
          <w:szCs w:val="28"/>
        </w:rPr>
        <w:t xml:space="preserve"> </w:t>
      </w:r>
      <w:r w:rsidR="00A07402">
        <w:rPr>
          <w:rFonts w:ascii="Times New Roman" w:hAnsi="Times New Roman" w:cs="Times New Roman"/>
          <w:sz w:val="28"/>
          <w:szCs w:val="28"/>
        </w:rPr>
        <w:t>на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 несанкцио</w:t>
      </w:r>
      <w:r w:rsidR="0077712F">
        <w:rPr>
          <w:rFonts w:ascii="Times New Roman" w:hAnsi="Times New Roman" w:cs="Times New Roman"/>
          <w:sz w:val="28"/>
          <w:szCs w:val="28"/>
        </w:rPr>
        <w:t xml:space="preserve">нированных рынках (на 40% больше чем в розничной сети). </w:t>
      </w:r>
      <w:r w:rsidR="004249EA">
        <w:rPr>
          <w:rFonts w:ascii="Times New Roman" w:hAnsi="Times New Roman" w:cs="Times New Roman"/>
          <w:sz w:val="28"/>
          <w:szCs w:val="28"/>
        </w:rPr>
        <w:t>В</w:t>
      </w:r>
      <w:r w:rsidR="002410C3" w:rsidRPr="00CC7426">
        <w:rPr>
          <w:rFonts w:ascii="Times New Roman" w:hAnsi="Times New Roman" w:cs="Times New Roman"/>
          <w:sz w:val="28"/>
          <w:szCs w:val="28"/>
        </w:rPr>
        <w:t>виду своих накопительных способностей</w:t>
      </w:r>
      <w:r w:rsidR="00A07402">
        <w:rPr>
          <w:rFonts w:ascii="Times New Roman" w:hAnsi="Times New Roman" w:cs="Times New Roman"/>
          <w:sz w:val="28"/>
          <w:szCs w:val="28"/>
        </w:rPr>
        <w:t>,</w:t>
      </w:r>
      <w:r w:rsidR="002410C3" w:rsidRPr="00CC7426">
        <w:rPr>
          <w:rFonts w:ascii="Times New Roman" w:hAnsi="Times New Roman" w:cs="Times New Roman"/>
          <w:sz w:val="28"/>
          <w:szCs w:val="28"/>
        </w:rPr>
        <w:t xml:space="preserve"> они лидируют по количеству содержания вредных веществ.</w:t>
      </w:r>
    </w:p>
    <w:p w:rsidR="009C2501" w:rsidRDefault="009C2501" w:rsidP="00CC742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4249EA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4C22" w:rsidRDefault="00160937" w:rsidP="00CC742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>Сущность метода тонкослойной хроматографии</w:t>
      </w:r>
      <w:r w:rsidR="00334C22" w:rsidRPr="00CC7426">
        <w:rPr>
          <w:rFonts w:ascii="Times New Roman" w:hAnsi="Times New Roman" w:cs="Times New Roman"/>
          <w:b/>
          <w:sz w:val="28"/>
          <w:szCs w:val="28"/>
        </w:rPr>
        <w:t xml:space="preserve"> определения пестицидов</w:t>
      </w:r>
      <w:r w:rsidR="002B4D57">
        <w:rPr>
          <w:rFonts w:ascii="Times New Roman" w:hAnsi="Times New Roman" w:cs="Times New Roman"/>
          <w:b/>
          <w:sz w:val="28"/>
          <w:szCs w:val="28"/>
        </w:rPr>
        <w:t>.</w:t>
      </w:r>
    </w:p>
    <w:p w:rsidR="00A60DA6" w:rsidRPr="00A60DA6" w:rsidRDefault="00A60DA6" w:rsidP="002777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A6">
        <w:rPr>
          <w:rFonts w:ascii="Times New Roman" w:hAnsi="Times New Roman" w:cs="Times New Roman"/>
          <w:sz w:val="28"/>
          <w:szCs w:val="28"/>
        </w:rPr>
        <w:t>Тонкослойная (планарная) хроматография занимает одно из ведущих</w:t>
      </w:r>
      <w:r w:rsidR="00277752">
        <w:rPr>
          <w:rFonts w:ascii="Times New Roman" w:hAnsi="Times New Roman" w:cs="Times New Roman"/>
          <w:sz w:val="28"/>
          <w:szCs w:val="28"/>
        </w:rPr>
        <w:t xml:space="preserve"> </w:t>
      </w:r>
      <w:r w:rsidRPr="00A60DA6">
        <w:rPr>
          <w:rFonts w:ascii="Times New Roman" w:hAnsi="Times New Roman" w:cs="Times New Roman"/>
          <w:sz w:val="28"/>
          <w:szCs w:val="28"/>
        </w:rPr>
        <w:t>мест в качественном и полуколичественном анализе сложных природных,</w:t>
      </w:r>
      <w:r w:rsidR="00277752">
        <w:rPr>
          <w:rFonts w:ascii="Times New Roman" w:hAnsi="Times New Roman" w:cs="Times New Roman"/>
          <w:sz w:val="28"/>
          <w:szCs w:val="28"/>
        </w:rPr>
        <w:t xml:space="preserve"> </w:t>
      </w:r>
      <w:r w:rsidRPr="00A60DA6">
        <w:rPr>
          <w:rFonts w:ascii="Times New Roman" w:hAnsi="Times New Roman" w:cs="Times New Roman"/>
          <w:sz w:val="28"/>
          <w:szCs w:val="28"/>
        </w:rPr>
        <w:t>фармацевтических, медикобиологических и химических объектов.</w:t>
      </w:r>
    </w:p>
    <w:p w:rsidR="00160937" w:rsidRDefault="001E6C35" w:rsidP="00AE6E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26">
        <w:rPr>
          <w:rFonts w:ascii="Times New Roman" w:hAnsi="Times New Roman" w:cs="Times New Roman"/>
          <w:sz w:val="28"/>
          <w:szCs w:val="28"/>
        </w:rPr>
        <w:t>«</w:t>
      </w:r>
      <w:r w:rsidR="00160937" w:rsidRPr="00CC7426">
        <w:rPr>
          <w:rFonts w:ascii="Times New Roman" w:hAnsi="Times New Roman" w:cs="Times New Roman"/>
          <w:sz w:val="28"/>
          <w:szCs w:val="28"/>
        </w:rPr>
        <w:t>Метод основан на экстракции пестицидов этилацетатом, очистке экстракта концентрированной серной кислотой или силикагелем АСК с последующим анализом хлорорганических пестицидов на газовом хроматографе с детектором захвата электронов.</w:t>
      </w:r>
      <w:r w:rsidR="00AE6E89">
        <w:rPr>
          <w:rFonts w:ascii="Times New Roman" w:hAnsi="Times New Roman" w:cs="Times New Roman"/>
          <w:sz w:val="28"/>
          <w:szCs w:val="28"/>
        </w:rPr>
        <w:t xml:space="preserve"> </w:t>
      </w:r>
      <w:r w:rsidR="00160937" w:rsidRPr="00CC7426">
        <w:rPr>
          <w:rFonts w:ascii="Times New Roman" w:hAnsi="Times New Roman" w:cs="Times New Roman"/>
          <w:sz w:val="28"/>
          <w:szCs w:val="28"/>
        </w:rPr>
        <w:t>Метод предназначен для анализа остаточных количеств пестицидов альфа-, бета-, гамма-ГХЦГ, кельтана, альдрина, гептахлора, ДДТ и его метаболитов.</w:t>
      </w:r>
      <w:r w:rsidR="007F32D8">
        <w:rPr>
          <w:rFonts w:ascii="Times New Roman" w:hAnsi="Times New Roman" w:cs="Times New Roman"/>
          <w:sz w:val="28"/>
          <w:szCs w:val="28"/>
        </w:rPr>
        <w:t>»</w:t>
      </w:r>
    </w:p>
    <w:p w:rsidR="00AE6E89" w:rsidRPr="00CC7426" w:rsidRDefault="00AE6E89" w:rsidP="00CC74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9">
        <w:rPr>
          <w:rFonts w:ascii="Times New Roman" w:hAnsi="Times New Roman" w:cs="Times New Roman"/>
          <w:sz w:val="28"/>
          <w:szCs w:val="28"/>
          <w:u w:val="single"/>
        </w:rPr>
        <w:t>ГОСТ Р 51247-99</w:t>
      </w:r>
      <w:r w:rsidR="002777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7752" w:rsidRPr="00277752">
        <w:rPr>
          <w:rFonts w:ascii="Times New Roman" w:hAnsi="Times New Roman" w:cs="Times New Roman"/>
          <w:sz w:val="28"/>
          <w:szCs w:val="28"/>
        </w:rPr>
        <w:t xml:space="preserve"> </w:t>
      </w:r>
      <w:r w:rsidRPr="00AE6E89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пестициды (химические средства защиты растений) и устанавливает общие требования к пестицидам, разрешенным для применения в сельском, в том числе фермерском, коммунальном и личном подсобных хозяйствах.</w:t>
      </w:r>
    </w:p>
    <w:p w:rsidR="00160937" w:rsidRDefault="00160937" w:rsidP="00CC742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26">
        <w:rPr>
          <w:rFonts w:ascii="Times New Roman" w:hAnsi="Times New Roman" w:cs="Times New Roman"/>
          <w:b/>
          <w:sz w:val="28"/>
          <w:szCs w:val="28"/>
        </w:rPr>
        <w:t xml:space="preserve">Сущность ионометрического метода </w:t>
      </w:r>
      <w:r w:rsidR="00CC7426" w:rsidRPr="00CC7426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CC7426">
        <w:rPr>
          <w:rFonts w:ascii="Times New Roman" w:hAnsi="Times New Roman" w:cs="Times New Roman"/>
          <w:b/>
          <w:sz w:val="28"/>
          <w:szCs w:val="28"/>
        </w:rPr>
        <w:t xml:space="preserve"> нитратов.</w:t>
      </w:r>
    </w:p>
    <w:p w:rsidR="00AE6E89" w:rsidRPr="00AE6E89" w:rsidRDefault="00AE6E89" w:rsidP="00AE6E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89">
        <w:rPr>
          <w:rFonts w:ascii="Times New Roman" w:hAnsi="Times New Roman" w:cs="Times New Roman"/>
          <w:sz w:val="28"/>
          <w:szCs w:val="28"/>
        </w:rPr>
        <w:t>Принцип метода основан на восстановлении нитратов в нитриты и фотометрическом измерении интенсивности окраски азосоединений розово-малинового цвета, образующегося при реакции нитритов с нафтиламином и сульфаниловой кислотой (реактив Грисса) в кислой среде после водного извлечения их из исследуемых проб.</w:t>
      </w:r>
    </w:p>
    <w:p w:rsidR="00AE6E89" w:rsidRDefault="00AE6E89" w:rsidP="00292AB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E6E89">
        <w:rPr>
          <w:rFonts w:ascii="Times New Roman" w:hAnsi="Times New Roman" w:cs="Times New Roman"/>
          <w:noProof/>
          <w:sz w:val="28"/>
          <w:u w:val="single"/>
          <w:lang w:eastAsia="ru-RU"/>
        </w:rPr>
        <w:t>ГОСТ 26951-86</w:t>
      </w:r>
      <w:r w:rsidR="00277752">
        <w:rPr>
          <w:rFonts w:ascii="Times New Roman" w:hAnsi="Times New Roman" w:cs="Times New Roman"/>
          <w:noProof/>
          <w:sz w:val="28"/>
          <w:u w:val="single"/>
          <w:lang w:eastAsia="ru-RU"/>
        </w:rPr>
        <w:t>.</w:t>
      </w:r>
      <w:r w:rsidR="0027775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AE6E89">
        <w:rPr>
          <w:rFonts w:ascii="Times New Roman" w:hAnsi="Times New Roman" w:cs="Times New Roman"/>
          <w:noProof/>
          <w:sz w:val="28"/>
          <w:lang w:eastAsia="ru-RU"/>
        </w:rPr>
        <w:t>Настоящий стандарт распространяется на почвы, вскрышные и вмещающие породы и устанавливает метод определения массовой доли нитратов при почвенном, агрохимическом, мелиоративном обследовании угодий, контроле за состоянием почв, а также при проведении других изыскательских и исследовательских работ.</w:t>
      </w:r>
    </w:p>
    <w:p w:rsidR="00AE6E89" w:rsidRDefault="00292AB1" w:rsidP="00E5356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292AB1">
        <w:rPr>
          <w:rFonts w:ascii="Times New Roman" w:hAnsi="Times New Roman" w:cs="Times New Roman"/>
          <w:noProof/>
          <w:sz w:val="28"/>
          <w:u w:val="single"/>
          <w:lang w:eastAsia="ru-RU"/>
        </w:rPr>
        <w:t>ГОСТ 29270-95</w:t>
      </w:r>
      <w:r w:rsidR="00277752">
        <w:rPr>
          <w:rFonts w:ascii="Times New Roman" w:hAnsi="Times New Roman" w:cs="Times New Roman"/>
          <w:noProof/>
          <w:sz w:val="28"/>
          <w:u w:val="single"/>
          <w:lang w:eastAsia="ru-RU"/>
        </w:rPr>
        <w:t>.</w:t>
      </w:r>
      <w:r w:rsidR="00277752" w:rsidRPr="0027775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292AB1">
        <w:rPr>
          <w:rFonts w:ascii="Times New Roman" w:hAnsi="Times New Roman" w:cs="Times New Roman"/>
          <w:noProof/>
          <w:sz w:val="28"/>
          <w:lang w:eastAsia="ru-RU"/>
        </w:rPr>
        <w:t>Продукты переработки плодов и овощей. Методы определения нитратов</w:t>
      </w:r>
      <w:r>
        <w:rPr>
          <w:rFonts w:ascii="Times New Roman" w:hAnsi="Times New Roman" w:cs="Times New Roman"/>
          <w:noProof/>
          <w:sz w:val="28"/>
          <w:lang w:eastAsia="ru-RU"/>
        </w:rPr>
        <w:t>.</w:t>
      </w:r>
      <w:r w:rsidR="0072348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>Настоящий стандарт распространяется на продукты переработки плодо и овощей и устанавли</w:t>
      </w:r>
      <w:r w:rsidR="0072348E">
        <w:rPr>
          <w:rFonts w:ascii="Times New Roman" w:hAnsi="Times New Roman" w:cs="Times New Roman"/>
          <w:noProof/>
          <w:sz w:val="28"/>
          <w:lang w:eastAsia="ru-RU"/>
        </w:rPr>
        <w:t>ает методы определение нитратов ионометрическим методом.</w:t>
      </w:r>
    </w:p>
    <w:p w:rsidR="00277752" w:rsidRDefault="00E53564" w:rsidP="002731B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проводили исследование</w:t>
      </w:r>
      <w:r w:rsidR="009C13CD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купленных</w:t>
      </w:r>
      <w:r>
        <w:rPr>
          <w:rFonts w:ascii="Times New Roman" w:hAnsi="Times New Roman" w:cs="Times New Roman"/>
          <w:sz w:val="28"/>
          <w:szCs w:val="28"/>
        </w:rPr>
        <w:t xml:space="preserve"> в нескольких торговых точках</w:t>
      </w:r>
      <w:r w:rsidR="00424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таких как розничные магазин</w:t>
      </w:r>
      <w:r w:rsidR="004249EA">
        <w:rPr>
          <w:rFonts w:ascii="Times New Roman" w:hAnsi="Times New Roman" w:cs="Times New Roman"/>
          <w:sz w:val="28"/>
          <w:szCs w:val="28"/>
        </w:rPr>
        <w:t xml:space="preserve">ы и несанкционированные рынки. </w:t>
      </w:r>
    </w:p>
    <w:p w:rsidR="00E96B3E" w:rsidRDefault="00E96B3E" w:rsidP="00E5356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564" w:rsidRDefault="00E372F4" w:rsidP="0090532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Табл. 1 Сравнительный анализ продуктов, купленных в различных торговых точках на содержание нитратов </w:t>
      </w:r>
    </w:p>
    <w:p w:rsidR="00E372F4" w:rsidRDefault="00E372F4" w:rsidP="00E5356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3"/>
        <w:gridCol w:w="2724"/>
        <w:gridCol w:w="1881"/>
        <w:gridCol w:w="2677"/>
      </w:tblGrid>
      <w:tr w:rsidR="00E372F4" w:rsidTr="00E96B3E">
        <w:tc>
          <w:tcPr>
            <w:tcW w:w="2573" w:type="dxa"/>
            <w:vMerge w:val="restart"/>
          </w:tcPr>
          <w:p w:rsidR="00277752" w:rsidRDefault="00277752" w:rsidP="00277752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Названия продуктов</w:t>
            </w:r>
          </w:p>
        </w:tc>
        <w:tc>
          <w:tcPr>
            <w:tcW w:w="2724" w:type="dxa"/>
            <w:vMerge w:val="restart"/>
          </w:tcPr>
          <w:p w:rsidR="00277752" w:rsidRDefault="00277752" w:rsidP="00277752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Нормы содержания нитратов в овощах и фруктах,</w:t>
            </w:r>
          </w:p>
          <w:p w:rsidR="00277752" w:rsidRPr="00277752" w:rsidRDefault="00277752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277752">
              <w:rPr>
                <w:rFonts w:cs="Times New Roman"/>
                <w:szCs w:val="28"/>
              </w:rPr>
              <w:t>мг/кг</w:t>
            </w:r>
          </w:p>
        </w:tc>
        <w:tc>
          <w:tcPr>
            <w:tcW w:w="4558" w:type="dxa"/>
            <w:gridSpan w:val="2"/>
          </w:tcPr>
          <w:p w:rsidR="00277752" w:rsidRDefault="00277752" w:rsidP="00277752">
            <w:pPr>
              <w:pStyle w:val="a9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Результаты исследований содержания нитратов в овощах и фруктах,</w:t>
            </w:r>
          </w:p>
          <w:p w:rsidR="00277752" w:rsidRPr="00277752" w:rsidRDefault="00277752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277752">
              <w:rPr>
                <w:rFonts w:cs="Times New Roman"/>
                <w:szCs w:val="28"/>
              </w:rPr>
              <w:t>мг/кг</w:t>
            </w:r>
          </w:p>
        </w:tc>
      </w:tr>
      <w:tr w:rsidR="00E372F4" w:rsidTr="00E96B3E">
        <w:tc>
          <w:tcPr>
            <w:tcW w:w="2573" w:type="dxa"/>
            <w:vMerge/>
          </w:tcPr>
          <w:p w:rsidR="00277752" w:rsidRDefault="00277752" w:rsidP="0027297E">
            <w:pPr>
              <w:pStyle w:val="a9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724" w:type="dxa"/>
            <w:vMerge/>
          </w:tcPr>
          <w:p w:rsidR="00277752" w:rsidRDefault="00277752" w:rsidP="00277752">
            <w:pPr>
              <w:pStyle w:val="a9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881" w:type="dxa"/>
          </w:tcPr>
          <w:p w:rsidR="00277752" w:rsidRPr="00277752" w:rsidRDefault="00277752" w:rsidP="00277752">
            <w:pPr>
              <w:pStyle w:val="a9"/>
              <w:jc w:val="center"/>
              <w:rPr>
                <w:rFonts w:cs="Times New Roman"/>
                <w:b/>
                <w:i/>
                <w:szCs w:val="28"/>
              </w:rPr>
            </w:pPr>
            <w:r w:rsidRPr="00277752">
              <w:rPr>
                <w:rFonts w:cs="Times New Roman"/>
                <w:b/>
                <w:i/>
                <w:szCs w:val="28"/>
              </w:rPr>
              <w:t>Магазин</w:t>
            </w:r>
          </w:p>
        </w:tc>
        <w:tc>
          <w:tcPr>
            <w:tcW w:w="2677" w:type="dxa"/>
          </w:tcPr>
          <w:p w:rsidR="00277752" w:rsidRPr="00277752" w:rsidRDefault="00E372F4" w:rsidP="00E372F4">
            <w:pPr>
              <w:pStyle w:val="a9"/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Несанкционирован-ный р</w:t>
            </w:r>
            <w:r w:rsidR="00277752" w:rsidRPr="00277752">
              <w:rPr>
                <w:rFonts w:cs="Times New Roman"/>
                <w:b/>
                <w:i/>
                <w:szCs w:val="28"/>
              </w:rPr>
              <w:t>ынок</w:t>
            </w:r>
          </w:p>
        </w:tc>
      </w:tr>
      <w:tr w:rsidR="00E372F4" w:rsidTr="00E96B3E">
        <w:tc>
          <w:tcPr>
            <w:tcW w:w="2573" w:type="dxa"/>
          </w:tcPr>
          <w:p w:rsidR="00E53564" w:rsidRPr="00C43760" w:rsidRDefault="00E53564" w:rsidP="0027297E">
            <w:pPr>
              <w:pStyle w:val="a9"/>
              <w:jc w:val="both"/>
              <w:rPr>
                <w:rFonts w:cs="Times New Roman"/>
                <w:szCs w:val="28"/>
              </w:rPr>
            </w:pPr>
            <w:r w:rsidRPr="00C43760">
              <w:rPr>
                <w:rFonts w:cs="Times New Roman"/>
                <w:szCs w:val="28"/>
              </w:rPr>
              <w:t xml:space="preserve">Огурцы </w:t>
            </w:r>
          </w:p>
        </w:tc>
        <w:tc>
          <w:tcPr>
            <w:tcW w:w="2724" w:type="dxa"/>
          </w:tcPr>
          <w:p w:rsidR="00E53564" w:rsidRPr="00C43760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150-300</w:t>
            </w:r>
          </w:p>
        </w:tc>
        <w:tc>
          <w:tcPr>
            <w:tcW w:w="1881" w:type="dxa"/>
          </w:tcPr>
          <w:p w:rsidR="00E53564" w:rsidRDefault="002731B8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2677" w:type="dxa"/>
          </w:tcPr>
          <w:p w:rsidR="00E53564" w:rsidRDefault="00E372F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2731B8">
              <w:rPr>
                <w:rFonts w:cs="Times New Roman"/>
                <w:szCs w:val="28"/>
              </w:rPr>
              <w:t>3</w:t>
            </w:r>
            <w:r w:rsidR="00E53564">
              <w:rPr>
                <w:rFonts w:cs="Times New Roman"/>
                <w:szCs w:val="28"/>
              </w:rPr>
              <w:t>0</w:t>
            </w:r>
          </w:p>
        </w:tc>
      </w:tr>
      <w:tr w:rsidR="00E372F4" w:rsidTr="00E96B3E">
        <w:trPr>
          <w:trHeight w:val="209"/>
        </w:trPr>
        <w:tc>
          <w:tcPr>
            <w:tcW w:w="2573" w:type="dxa"/>
          </w:tcPr>
          <w:p w:rsidR="00E53564" w:rsidRPr="00C43760" w:rsidRDefault="00E53564" w:rsidP="0027297E">
            <w:pPr>
              <w:pStyle w:val="a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Зелень (петрушка, лук…)</w:t>
            </w:r>
          </w:p>
        </w:tc>
        <w:tc>
          <w:tcPr>
            <w:tcW w:w="2724" w:type="dxa"/>
          </w:tcPr>
          <w:p w:rsidR="00E53564" w:rsidRPr="00C43760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 w:rsidRPr="00C43760">
              <w:rPr>
                <w:rFonts w:cs="Times New Roman"/>
                <w:szCs w:val="28"/>
              </w:rPr>
              <w:t>2000</w:t>
            </w:r>
          </w:p>
        </w:tc>
        <w:tc>
          <w:tcPr>
            <w:tcW w:w="1881" w:type="dxa"/>
          </w:tcPr>
          <w:p w:rsidR="00E53564" w:rsidRPr="00C43760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1400</w:t>
            </w:r>
          </w:p>
        </w:tc>
        <w:tc>
          <w:tcPr>
            <w:tcW w:w="2677" w:type="dxa"/>
          </w:tcPr>
          <w:p w:rsidR="00E53564" w:rsidRPr="00C43760" w:rsidRDefault="00E372F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E53564">
              <w:rPr>
                <w:rFonts w:cs="Times New Roman"/>
                <w:szCs w:val="28"/>
              </w:rPr>
              <w:t>00</w:t>
            </w:r>
          </w:p>
        </w:tc>
      </w:tr>
      <w:tr w:rsidR="00E372F4" w:rsidTr="00E96B3E">
        <w:tc>
          <w:tcPr>
            <w:tcW w:w="2573" w:type="dxa"/>
          </w:tcPr>
          <w:p w:rsidR="00E53564" w:rsidRPr="00C43760" w:rsidRDefault="00E53564" w:rsidP="0027297E">
            <w:pPr>
              <w:pStyle w:val="a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Яблоки, груши</w:t>
            </w:r>
          </w:p>
        </w:tc>
        <w:tc>
          <w:tcPr>
            <w:tcW w:w="2724" w:type="dxa"/>
          </w:tcPr>
          <w:p w:rsidR="00E53564" w:rsidRPr="00C43760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881" w:type="dxa"/>
          </w:tcPr>
          <w:p w:rsidR="00E53564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2677" w:type="dxa"/>
          </w:tcPr>
          <w:p w:rsidR="00E53564" w:rsidRDefault="00E372F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</w:tr>
      <w:tr w:rsidR="00E372F4" w:rsidTr="00E96B3E">
        <w:tc>
          <w:tcPr>
            <w:tcW w:w="2573" w:type="dxa"/>
          </w:tcPr>
          <w:p w:rsidR="00E53564" w:rsidRPr="00C43760" w:rsidRDefault="00E53564" w:rsidP="0027297E">
            <w:pPr>
              <w:pStyle w:val="a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Помидоры</w:t>
            </w:r>
          </w:p>
        </w:tc>
        <w:tc>
          <w:tcPr>
            <w:tcW w:w="2724" w:type="dxa"/>
          </w:tcPr>
          <w:p w:rsidR="00E53564" w:rsidRPr="00C43760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1881" w:type="dxa"/>
          </w:tcPr>
          <w:p w:rsidR="00E53564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2677" w:type="dxa"/>
          </w:tcPr>
          <w:p w:rsidR="00E53564" w:rsidRDefault="00E53564" w:rsidP="00277752">
            <w:pPr>
              <w:pStyle w:val="a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</w:tbl>
    <w:p w:rsidR="00E96B3E" w:rsidRDefault="00E96B3E" w:rsidP="00E96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3E" w:rsidRDefault="00E96B3E" w:rsidP="00E96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наших исследований, были составлены  таблицы, в которых (в сравнении с нормой) отображено содержание нитратов и пестицидов в продуктах. В таблицы мы поместили наиболее разнящиеся показатели между продуктами, купленными в магазине и на несанкционированном рынке. В овощах и фруктах, купленных на рынке, нитратов было обнаружено больше, чем в купленных в розничных сетях продуктах, хотя эти значения и не выходят за пределы допустимых </w:t>
      </w:r>
      <w:r w:rsidRPr="009876F4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76F4">
        <w:rPr>
          <w:rFonts w:ascii="Times New Roman" w:hAnsi="Times New Roman" w:cs="Times New Roman"/>
          <w:sz w:val="28"/>
          <w:szCs w:val="28"/>
        </w:rPr>
        <w:t xml:space="preserve"> 29270-95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13CD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3CD">
        <w:rPr>
          <w:rFonts w:ascii="Times New Roman" w:hAnsi="Times New Roman" w:cs="Times New Roman"/>
          <w:sz w:val="28"/>
          <w:szCs w:val="28"/>
        </w:rPr>
        <w:t xml:space="preserve"> 30349-96</w:t>
      </w:r>
      <w:r>
        <w:rPr>
          <w:rFonts w:ascii="Times New Roman" w:hAnsi="Times New Roman" w:cs="Times New Roman"/>
          <w:sz w:val="28"/>
          <w:szCs w:val="28"/>
        </w:rPr>
        <w:t xml:space="preserve"> значений.</w:t>
      </w:r>
    </w:p>
    <w:p w:rsidR="00E96B3E" w:rsidRDefault="00E96B3E" w:rsidP="00E535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2F4" w:rsidRDefault="00E372F4" w:rsidP="00E535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Табл. 2 Определение основных пестицидов: гексохлоран  (</w:t>
      </w:r>
      <w:r w:rsidRPr="00E372F4">
        <w:rPr>
          <w:rFonts w:ascii="Times New Roman" w:hAnsi="Times New Roman" w:cs="Times New Roman"/>
          <w:b/>
          <w:sz w:val="28"/>
          <w:szCs w:val="28"/>
        </w:rPr>
        <w:t>ГХЦГ</w:t>
      </w:r>
      <w:r>
        <w:rPr>
          <w:rFonts w:ascii="Times New Roman" w:hAnsi="Times New Roman" w:cs="Times New Roman"/>
          <w:b/>
          <w:sz w:val="28"/>
          <w:szCs w:val="28"/>
        </w:rPr>
        <w:t>)  и дихлордифенилтрихлорметилметан (</w:t>
      </w:r>
      <w:r w:rsidRPr="00E372F4">
        <w:rPr>
          <w:rFonts w:ascii="Times New Roman" w:hAnsi="Times New Roman" w:cs="Times New Roman"/>
          <w:b/>
          <w:sz w:val="28"/>
          <w:szCs w:val="28"/>
        </w:rPr>
        <w:t>ДДТ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418"/>
        <w:gridCol w:w="1417"/>
        <w:gridCol w:w="1418"/>
        <w:gridCol w:w="1276"/>
      </w:tblGrid>
      <w:tr w:rsidR="00E372F4" w:rsidRPr="009C13CD" w:rsidTr="00E96B3E">
        <w:trPr>
          <w:trHeight w:val="6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F4" w:rsidRPr="009C13CD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2F4" w:rsidRPr="009C13CD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ПДК по пестицидам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F4" w:rsidRPr="00E372F4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Пестициды</w:t>
            </w:r>
          </w:p>
        </w:tc>
      </w:tr>
      <w:tr w:rsidR="00E372F4" w:rsidRPr="009C13CD" w:rsidTr="00E96B3E">
        <w:trPr>
          <w:trHeight w:val="2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F4" w:rsidRPr="009C13CD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2F4" w:rsidRPr="009C13CD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F4" w:rsidRPr="00E372F4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ГХЦГ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F4" w:rsidRPr="00E372F4" w:rsidRDefault="00E372F4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7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ДДТ</w:t>
            </w:r>
          </w:p>
        </w:tc>
      </w:tr>
      <w:tr w:rsidR="00364CFF" w:rsidRPr="009C13CD" w:rsidTr="00E96B3E">
        <w:trPr>
          <w:trHeight w:val="61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ГХЦГ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</w:t>
            </w:r>
          </w:p>
        </w:tc>
      </w:tr>
      <w:tr w:rsidR="00364CFF" w:rsidRPr="009C13CD" w:rsidTr="00E96B3E">
        <w:trPr>
          <w:trHeight w:val="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364CFF" w:rsidRPr="009C13CD" w:rsidTr="00E96B3E">
        <w:trPr>
          <w:trHeight w:val="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364CFF" w:rsidRPr="009C13CD" w:rsidTr="00E96B3E">
        <w:trPr>
          <w:trHeight w:val="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364CFF" w:rsidRPr="009C13CD" w:rsidTr="00E96B3E">
        <w:trPr>
          <w:trHeight w:val="2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CD" w:rsidRPr="009C13CD" w:rsidRDefault="009C13CD" w:rsidP="009C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</w:tr>
    </w:tbl>
    <w:p w:rsidR="00E53564" w:rsidRPr="00C43760" w:rsidRDefault="00E53564" w:rsidP="00E5356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937" w:rsidRDefault="00160937" w:rsidP="005D0314">
      <w:pPr>
        <w:ind w:firstLine="709"/>
        <w:jc w:val="both"/>
        <w:rPr>
          <w:noProof/>
          <w:lang w:eastAsia="ru-RU"/>
        </w:rPr>
      </w:pPr>
    </w:p>
    <w:p w:rsidR="00160937" w:rsidRPr="0082072E" w:rsidRDefault="0082072E" w:rsidP="0082072E">
      <w:pPr>
        <w:jc w:val="both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 wp14:anchorId="4C139776" wp14:editId="26A66A27">
            <wp:simplePos x="0" y="0"/>
            <wp:positionH relativeFrom="column">
              <wp:posOffset>194310</wp:posOffset>
            </wp:positionH>
            <wp:positionV relativeFrom="paragraph">
              <wp:posOffset>324485</wp:posOffset>
            </wp:positionV>
            <wp:extent cx="5676900" cy="2069465"/>
            <wp:effectExtent l="0" t="0" r="19050" b="26035"/>
            <wp:wrapTight wrapText="bothSides">
              <wp:wrapPolygon edited="0">
                <wp:start x="0" y="0"/>
                <wp:lineTo x="0" y="21673"/>
                <wp:lineTo x="21600" y="21673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72E">
        <w:rPr>
          <w:rFonts w:ascii="Times New Roman" w:hAnsi="Times New Roman" w:cs="Times New Roman"/>
          <w:b/>
          <w:noProof/>
          <w:sz w:val="28"/>
          <w:lang w:eastAsia="ru-RU"/>
        </w:rPr>
        <w:t>Гистограммы предельно допустимых концентраций в пищевых продуктах.</w:t>
      </w:r>
    </w:p>
    <w:p w:rsidR="00443B9C" w:rsidRDefault="00905324" w:rsidP="00820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3C9F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387317D" wp14:editId="24827535">
            <wp:simplePos x="0" y="0"/>
            <wp:positionH relativeFrom="column">
              <wp:posOffset>193675</wp:posOffset>
            </wp:positionH>
            <wp:positionV relativeFrom="paragraph">
              <wp:posOffset>2080260</wp:posOffset>
            </wp:positionV>
            <wp:extent cx="5676900" cy="1717675"/>
            <wp:effectExtent l="0" t="0" r="19050" b="15875"/>
            <wp:wrapThrough wrapText="bothSides">
              <wp:wrapPolygon edited="0">
                <wp:start x="0" y="0"/>
                <wp:lineTo x="0" y="21560"/>
                <wp:lineTo x="21600" y="2156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FF">
        <w:rPr>
          <w:rFonts w:ascii="Times New Roman" w:hAnsi="Times New Roman" w:cs="Times New Roman"/>
          <w:b/>
          <w:sz w:val="28"/>
        </w:rPr>
        <w:t xml:space="preserve">Рекомендации. </w:t>
      </w:r>
      <w:r w:rsidR="00443B9C" w:rsidRPr="00443B9C">
        <w:rPr>
          <w:rFonts w:ascii="Times New Roman" w:hAnsi="Times New Roman" w:cs="Times New Roman"/>
          <w:sz w:val="28"/>
        </w:rPr>
        <w:t>Исходя из данных</w:t>
      </w:r>
      <w:r w:rsidR="0082072E">
        <w:rPr>
          <w:rFonts w:ascii="Times New Roman" w:hAnsi="Times New Roman" w:cs="Times New Roman"/>
          <w:sz w:val="28"/>
        </w:rPr>
        <w:t xml:space="preserve"> исследований, мы </w:t>
      </w:r>
      <w:r w:rsidR="00443B9C">
        <w:rPr>
          <w:rFonts w:ascii="Times New Roman" w:hAnsi="Times New Roman" w:cs="Times New Roman"/>
          <w:sz w:val="28"/>
        </w:rPr>
        <w:t>сове</w:t>
      </w:r>
      <w:r w:rsidR="0082072E">
        <w:rPr>
          <w:rFonts w:ascii="Times New Roman" w:hAnsi="Times New Roman" w:cs="Times New Roman"/>
          <w:sz w:val="28"/>
        </w:rPr>
        <w:t>туем</w:t>
      </w:r>
      <w:r w:rsidR="00443B9C">
        <w:rPr>
          <w:rFonts w:ascii="Times New Roman" w:hAnsi="Times New Roman" w:cs="Times New Roman"/>
          <w:sz w:val="28"/>
        </w:rPr>
        <w:t xml:space="preserve"> </w:t>
      </w:r>
      <w:r w:rsidR="006B164C">
        <w:rPr>
          <w:rFonts w:ascii="Times New Roman" w:hAnsi="Times New Roman" w:cs="Times New Roman"/>
          <w:sz w:val="28"/>
        </w:rPr>
        <w:t xml:space="preserve">употреблять </w:t>
      </w:r>
      <w:r w:rsidR="00443B9C">
        <w:rPr>
          <w:rFonts w:ascii="Times New Roman" w:hAnsi="Times New Roman" w:cs="Times New Roman"/>
          <w:sz w:val="28"/>
        </w:rPr>
        <w:t xml:space="preserve">как можно меньше продуктов с повышенным содержанием нитратов и </w:t>
      </w:r>
      <w:r w:rsidR="00D00C84">
        <w:rPr>
          <w:rFonts w:ascii="Times New Roman" w:hAnsi="Times New Roman" w:cs="Times New Roman"/>
          <w:sz w:val="28"/>
        </w:rPr>
        <w:t>пестицидов</w:t>
      </w:r>
      <w:r w:rsidR="00443B9C">
        <w:rPr>
          <w:rFonts w:ascii="Times New Roman" w:hAnsi="Times New Roman" w:cs="Times New Roman"/>
          <w:sz w:val="28"/>
        </w:rPr>
        <w:t>. Что</w:t>
      </w:r>
      <w:r w:rsidR="00D00C84">
        <w:rPr>
          <w:rFonts w:ascii="Times New Roman" w:hAnsi="Times New Roman" w:cs="Times New Roman"/>
          <w:sz w:val="28"/>
        </w:rPr>
        <w:t>бы обезопасить себя от такой пищи, лучше всего покупать ее в проверенных местах, и не употреблять часто продукты, купленные на несанкционированных рынках. Самыми безопасными продуктами по результатам наших исследования являются фрукты, мясо, картофель, огурцы. Зелень, яблоки, свекла и лук - продукты, в которых идет большое накопление нитратов, поэтому за их употребление</w:t>
      </w:r>
      <w:r w:rsidR="0082072E">
        <w:rPr>
          <w:rFonts w:ascii="Times New Roman" w:hAnsi="Times New Roman" w:cs="Times New Roman"/>
          <w:sz w:val="28"/>
        </w:rPr>
        <w:t>м</w:t>
      </w:r>
      <w:r w:rsidR="00D00C84">
        <w:rPr>
          <w:rFonts w:ascii="Times New Roman" w:hAnsi="Times New Roman" w:cs="Times New Roman"/>
          <w:sz w:val="28"/>
        </w:rPr>
        <w:t xml:space="preserve"> нужно следить </w:t>
      </w:r>
      <w:r w:rsidR="0082072E">
        <w:rPr>
          <w:rFonts w:ascii="Times New Roman" w:hAnsi="Times New Roman" w:cs="Times New Roman"/>
          <w:sz w:val="28"/>
        </w:rPr>
        <w:t xml:space="preserve">более </w:t>
      </w:r>
      <w:r w:rsidR="00D00C84">
        <w:rPr>
          <w:rFonts w:ascii="Times New Roman" w:hAnsi="Times New Roman" w:cs="Times New Roman"/>
          <w:sz w:val="28"/>
        </w:rPr>
        <w:t>тщательно.</w:t>
      </w:r>
    </w:p>
    <w:p w:rsidR="00F263F4" w:rsidRPr="00F263F4" w:rsidRDefault="0024369D" w:rsidP="0082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63F4">
        <w:rPr>
          <w:rFonts w:ascii="Times New Roman" w:hAnsi="Times New Roman" w:cs="Times New Roman"/>
          <w:b/>
          <w:sz w:val="28"/>
        </w:rPr>
        <w:t>Вывод</w:t>
      </w:r>
      <w:r w:rsidR="0082072E">
        <w:rPr>
          <w:rFonts w:ascii="Times New Roman" w:hAnsi="Times New Roman" w:cs="Times New Roman"/>
          <w:b/>
          <w:sz w:val="28"/>
        </w:rPr>
        <w:t>.</w:t>
      </w:r>
      <w:r w:rsidR="00F263F4">
        <w:rPr>
          <w:rFonts w:ascii="Times New Roman" w:hAnsi="Times New Roman" w:cs="Times New Roman"/>
          <w:sz w:val="28"/>
        </w:rPr>
        <w:t xml:space="preserve"> М</w:t>
      </w:r>
      <w:r w:rsidR="00F263F4" w:rsidRPr="00F263F4">
        <w:rPr>
          <w:rFonts w:ascii="Times New Roman" w:hAnsi="Times New Roman" w:cs="Times New Roman"/>
          <w:sz w:val="28"/>
        </w:rPr>
        <w:t>ы выявили продукты с высоким содержанием нитратов и пестицидов</w:t>
      </w:r>
      <w:r w:rsidR="00905324">
        <w:rPr>
          <w:rFonts w:ascii="Times New Roman" w:hAnsi="Times New Roman" w:cs="Times New Roman"/>
          <w:sz w:val="28"/>
        </w:rPr>
        <w:t xml:space="preserve">. </w:t>
      </w:r>
      <w:r w:rsidR="006B164C">
        <w:rPr>
          <w:rFonts w:ascii="Times New Roman" w:hAnsi="Times New Roman" w:cs="Times New Roman"/>
          <w:sz w:val="28"/>
        </w:rPr>
        <w:t>В исследовании использовались методы</w:t>
      </w:r>
      <w:r w:rsidR="00F263F4" w:rsidRPr="00F263F4">
        <w:rPr>
          <w:rFonts w:ascii="Times New Roman" w:hAnsi="Times New Roman" w:cs="Times New Roman"/>
          <w:sz w:val="28"/>
        </w:rPr>
        <w:t xml:space="preserve"> ионометрии и тонкослойной хр</w:t>
      </w:r>
      <w:r w:rsidR="00C5164E">
        <w:rPr>
          <w:rFonts w:ascii="Times New Roman" w:hAnsi="Times New Roman" w:cs="Times New Roman"/>
          <w:sz w:val="28"/>
        </w:rPr>
        <w:t>оматографии среди следующих продуктов:</w:t>
      </w:r>
      <w:r w:rsidR="00C5164E" w:rsidRPr="00C5164E">
        <w:t xml:space="preserve"> </w:t>
      </w:r>
      <w:r w:rsidR="00C5164E" w:rsidRPr="00C5164E">
        <w:rPr>
          <w:rFonts w:ascii="Times New Roman" w:hAnsi="Times New Roman" w:cs="Times New Roman"/>
          <w:sz w:val="28"/>
        </w:rPr>
        <w:t>картофель, томаты, зелень, салат – латук, виноград, арбуз, дыня, клубника, свекла, яблоки, огурцы, капуста, лук, кабачки, перец, груша, сельдерей</w:t>
      </w:r>
      <w:r w:rsidR="00C5164E">
        <w:rPr>
          <w:rFonts w:ascii="Times New Roman" w:hAnsi="Times New Roman" w:cs="Times New Roman"/>
          <w:sz w:val="28"/>
        </w:rPr>
        <w:t>.</w:t>
      </w:r>
    </w:p>
    <w:p w:rsidR="00F263F4" w:rsidRPr="00F263F4" w:rsidRDefault="00F263F4" w:rsidP="0082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</w:t>
      </w:r>
      <w:r w:rsidRPr="00F263F4">
        <w:rPr>
          <w:rFonts w:ascii="Times New Roman" w:hAnsi="Times New Roman" w:cs="Times New Roman"/>
          <w:sz w:val="28"/>
        </w:rPr>
        <w:t>знали, что не стоит приобретать продукты на несанкционированных рынках, особенно это касается яблок, зелени, свеклы и лука, которые являются лидерами по накоплению вредных веществ.</w:t>
      </w:r>
    </w:p>
    <w:p w:rsidR="004C0A53" w:rsidRDefault="00F263F4" w:rsidP="006B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F263F4">
        <w:rPr>
          <w:rFonts w:ascii="Times New Roman" w:hAnsi="Times New Roman" w:cs="Times New Roman"/>
          <w:sz w:val="28"/>
        </w:rPr>
        <w:t>ы выяснили, в каких продуктах содержание нитрат</w:t>
      </w:r>
      <w:r>
        <w:rPr>
          <w:rFonts w:ascii="Times New Roman" w:hAnsi="Times New Roman" w:cs="Times New Roman"/>
          <w:sz w:val="28"/>
        </w:rPr>
        <w:t>ов наименьшее, а именно в</w:t>
      </w:r>
      <w:r w:rsidRPr="00F263F4">
        <w:rPr>
          <w:rFonts w:ascii="Times New Roman" w:hAnsi="Times New Roman" w:cs="Times New Roman"/>
          <w:sz w:val="28"/>
        </w:rPr>
        <w:t xml:space="preserve"> репчатом луке, чесноке, томатах, перце и фасоли.</w:t>
      </w:r>
    </w:p>
    <w:p w:rsidR="00E96B3E" w:rsidRDefault="00635D3E" w:rsidP="0020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Профилактике пищевых отравлений токсическими веществами среди молодежи необходимо уделять большое внимание для здоровья и процветания нации и для рождения здорового поколения нашей страны. Это является одним из основополагающих принципов долголетия и хорошей, счастливой жизни для подрастающего поколения в будущем.</w:t>
      </w:r>
      <w:r w:rsidR="002023CF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  <w:r w:rsidR="00E96B3E">
        <w:rPr>
          <w:rFonts w:ascii="Times New Roman" w:hAnsi="Times New Roman" w:cs="Times New Roman"/>
          <w:sz w:val="24"/>
        </w:rPr>
        <w:br w:type="page"/>
      </w:r>
    </w:p>
    <w:p w:rsidR="004C0A53" w:rsidRPr="00284ECA" w:rsidRDefault="004C0A53" w:rsidP="000B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84ECA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4C0A53" w:rsidRPr="00F263F4" w:rsidRDefault="004C0A53" w:rsidP="000B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0A53" w:rsidRPr="00F263F4" w:rsidRDefault="004C0A53" w:rsidP="00284EC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F263F4">
        <w:rPr>
          <w:rFonts w:ascii="Times New Roman" w:hAnsi="Times New Roman" w:cs="Times New Roman"/>
          <w:sz w:val="28"/>
        </w:rPr>
        <w:t>ГОСТ 30349-96. Плоды, овощи и продукты их переработки. Методы определения остаточных количеств хлорорганических пестицидов</w:t>
      </w:r>
    </w:p>
    <w:p w:rsidR="008D1D3A" w:rsidRDefault="004C0A53" w:rsidP="00284EC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F263F4">
        <w:rPr>
          <w:rFonts w:ascii="Times New Roman" w:hAnsi="Times New Roman" w:cs="Times New Roman"/>
          <w:sz w:val="28"/>
        </w:rPr>
        <w:t>ГОСТ 29270-95. Продукты переработки плодов и овощей. Методы определения нитратов</w:t>
      </w:r>
      <w:r w:rsidR="005D0314" w:rsidRPr="00F263F4">
        <w:rPr>
          <w:rFonts w:ascii="Times New Roman" w:hAnsi="Times New Roman" w:cs="Times New Roman"/>
          <w:sz w:val="28"/>
        </w:rPr>
        <w:t>.</w:t>
      </w:r>
    </w:p>
    <w:p w:rsidR="004249EA" w:rsidRDefault="004249EA" w:rsidP="004249E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4249EA">
        <w:rPr>
          <w:rFonts w:ascii="Times New Roman" w:hAnsi="Times New Roman" w:cs="Times New Roman"/>
          <w:sz w:val="28"/>
        </w:rPr>
        <w:t>Технический регламент Таможенного союза "О безопасности пищевой продукции" (ТР ТС - 021 - 2011)</w:t>
      </w:r>
    </w:p>
    <w:p w:rsidR="004249EA" w:rsidRPr="00F263F4" w:rsidRDefault="004249EA" w:rsidP="004249EA">
      <w:pPr>
        <w:pStyle w:val="a3"/>
        <w:numPr>
          <w:ilvl w:val="0"/>
          <w:numId w:val="3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</w:rPr>
      </w:pPr>
      <w:r w:rsidRPr="004249EA">
        <w:rPr>
          <w:rFonts w:ascii="Times New Roman" w:hAnsi="Times New Roman" w:cs="Times New Roman"/>
          <w:sz w:val="28"/>
        </w:rPr>
        <w:t>5048-89 Методические указания по определению нитратов и нитритов в продукции растениеводства</w:t>
      </w:r>
    </w:p>
    <w:p w:rsidR="002410C3" w:rsidRPr="005414D2" w:rsidRDefault="002410C3" w:rsidP="004249EA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2410C3" w:rsidRPr="008F36A1" w:rsidRDefault="002410C3" w:rsidP="008D1D3A">
      <w:pPr>
        <w:rPr>
          <w:rFonts w:ascii="Times New Roman" w:hAnsi="Times New Roman" w:cs="Times New Roman"/>
          <w:sz w:val="28"/>
        </w:rPr>
      </w:pPr>
    </w:p>
    <w:sectPr w:rsidR="002410C3" w:rsidRPr="008F36A1" w:rsidSect="0027775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6C" w:rsidRDefault="004C3D6C" w:rsidP="001E6C35">
      <w:pPr>
        <w:spacing w:after="0" w:line="240" w:lineRule="auto"/>
      </w:pPr>
      <w:r>
        <w:separator/>
      </w:r>
    </w:p>
  </w:endnote>
  <w:endnote w:type="continuationSeparator" w:id="0">
    <w:p w:rsidR="004C3D6C" w:rsidRDefault="004C3D6C" w:rsidP="001E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6C" w:rsidRDefault="004C3D6C" w:rsidP="001E6C35">
      <w:pPr>
        <w:spacing w:after="0" w:line="240" w:lineRule="auto"/>
      </w:pPr>
      <w:r>
        <w:separator/>
      </w:r>
    </w:p>
  </w:footnote>
  <w:footnote w:type="continuationSeparator" w:id="0">
    <w:p w:rsidR="004C3D6C" w:rsidRDefault="004C3D6C" w:rsidP="001E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913"/>
    <w:multiLevelType w:val="hybridMultilevel"/>
    <w:tmpl w:val="0746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520"/>
    <w:multiLevelType w:val="hybridMultilevel"/>
    <w:tmpl w:val="4368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0A7"/>
    <w:multiLevelType w:val="hybridMultilevel"/>
    <w:tmpl w:val="6A361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707148"/>
    <w:multiLevelType w:val="hybridMultilevel"/>
    <w:tmpl w:val="AA980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3262F2"/>
    <w:multiLevelType w:val="hybridMultilevel"/>
    <w:tmpl w:val="507622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C0292F"/>
    <w:multiLevelType w:val="hybridMultilevel"/>
    <w:tmpl w:val="54026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A1"/>
    <w:rsid w:val="00044A9E"/>
    <w:rsid w:val="000B7D40"/>
    <w:rsid w:val="001206C4"/>
    <w:rsid w:val="00144219"/>
    <w:rsid w:val="00160937"/>
    <w:rsid w:val="001B0006"/>
    <w:rsid w:val="001D242C"/>
    <w:rsid w:val="001E6C35"/>
    <w:rsid w:val="002023CF"/>
    <w:rsid w:val="00236D46"/>
    <w:rsid w:val="002410C3"/>
    <w:rsid w:val="00243692"/>
    <w:rsid w:val="0024369D"/>
    <w:rsid w:val="002731B8"/>
    <w:rsid w:val="00277752"/>
    <w:rsid w:val="00284ECA"/>
    <w:rsid w:val="00292AB1"/>
    <w:rsid w:val="002B4D57"/>
    <w:rsid w:val="002C4DE1"/>
    <w:rsid w:val="002C588B"/>
    <w:rsid w:val="002E3A29"/>
    <w:rsid w:val="002F574F"/>
    <w:rsid w:val="003125F7"/>
    <w:rsid w:val="00334C22"/>
    <w:rsid w:val="00334D7C"/>
    <w:rsid w:val="003633DE"/>
    <w:rsid w:val="00364CFF"/>
    <w:rsid w:val="003F6698"/>
    <w:rsid w:val="00403C9F"/>
    <w:rsid w:val="00407AAF"/>
    <w:rsid w:val="00422822"/>
    <w:rsid w:val="004249EA"/>
    <w:rsid w:val="00443B9C"/>
    <w:rsid w:val="004C0A53"/>
    <w:rsid w:val="004C3D6C"/>
    <w:rsid w:val="00515F08"/>
    <w:rsid w:val="005251CC"/>
    <w:rsid w:val="005414D2"/>
    <w:rsid w:val="00585024"/>
    <w:rsid w:val="005B3430"/>
    <w:rsid w:val="005D0314"/>
    <w:rsid w:val="005F5CB1"/>
    <w:rsid w:val="00635D3E"/>
    <w:rsid w:val="006B164C"/>
    <w:rsid w:val="006B7AD9"/>
    <w:rsid w:val="00713A0C"/>
    <w:rsid w:val="00722D0D"/>
    <w:rsid w:val="0072348E"/>
    <w:rsid w:val="0077712F"/>
    <w:rsid w:val="007E7227"/>
    <w:rsid w:val="007F11D2"/>
    <w:rsid w:val="007F32D8"/>
    <w:rsid w:val="0082072E"/>
    <w:rsid w:val="008C0A0C"/>
    <w:rsid w:val="008D1D3A"/>
    <w:rsid w:val="008E434A"/>
    <w:rsid w:val="008F36A1"/>
    <w:rsid w:val="00905324"/>
    <w:rsid w:val="009876F4"/>
    <w:rsid w:val="009B7FF8"/>
    <w:rsid w:val="009C13CD"/>
    <w:rsid w:val="009C2501"/>
    <w:rsid w:val="009C690A"/>
    <w:rsid w:val="00A07402"/>
    <w:rsid w:val="00A60DA6"/>
    <w:rsid w:val="00AE6E89"/>
    <w:rsid w:val="00B1086F"/>
    <w:rsid w:val="00C101B0"/>
    <w:rsid w:val="00C43760"/>
    <w:rsid w:val="00C5164E"/>
    <w:rsid w:val="00C77264"/>
    <w:rsid w:val="00C90A93"/>
    <w:rsid w:val="00CC6568"/>
    <w:rsid w:val="00CC7426"/>
    <w:rsid w:val="00CE7D93"/>
    <w:rsid w:val="00D00C84"/>
    <w:rsid w:val="00DB3D93"/>
    <w:rsid w:val="00DF1B29"/>
    <w:rsid w:val="00E15FED"/>
    <w:rsid w:val="00E372F4"/>
    <w:rsid w:val="00E53564"/>
    <w:rsid w:val="00E96B3E"/>
    <w:rsid w:val="00ED538D"/>
    <w:rsid w:val="00F263F4"/>
    <w:rsid w:val="00F43963"/>
    <w:rsid w:val="00FA593B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2297-AFBD-4DE2-99F4-DEA18CC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86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E6C3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6C3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6C35"/>
    <w:rPr>
      <w:vertAlign w:val="superscript"/>
    </w:rPr>
  </w:style>
  <w:style w:type="paragraph" w:styleId="a9">
    <w:name w:val="No Spacing"/>
    <w:uiPriority w:val="1"/>
    <w:qFormat/>
    <w:rsid w:val="00CC7426"/>
    <w:pPr>
      <w:spacing w:after="0" w:line="240" w:lineRule="auto"/>
    </w:pPr>
  </w:style>
  <w:style w:type="table" w:styleId="aa">
    <w:name w:val="Table Grid"/>
    <w:basedOn w:val="a1"/>
    <w:uiPriority w:val="39"/>
    <w:rsid w:val="00515F0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ПДК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всем категориям продуктов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Лист1!$C$1:$C$3</c:f>
              <c:strCache>
                <c:ptCount val="1"/>
                <c:pt idx="0">
                  <c:v>ПДК по нтратам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Лист1!$B$4:$B$22</c:f>
              <c:strCache>
                <c:ptCount val="19"/>
                <c:pt idx="0">
                  <c:v>Картофель</c:v>
                </c:pt>
                <c:pt idx="1">
                  <c:v>Томат</c:v>
                </c:pt>
                <c:pt idx="2">
                  <c:v>Зелень</c:v>
                </c:pt>
                <c:pt idx="3">
                  <c:v>Лук</c:v>
                </c:pt>
                <c:pt idx="4">
                  <c:v>Салат - латук</c:v>
                </c:pt>
                <c:pt idx="5">
                  <c:v>Виноград</c:v>
                </c:pt>
                <c:pt idx="6">
                  <c:v>Арбуз</c:v>
                </c:pt>
                <c:pt idx="7">
                  <c:v>Дыня</c:v>
                </c:pt>
                <c:pt idx="8">
                  <c:v>Клубника</c:v>
                </c:pt>
                <c:pt idx="9">
                  <c:v>Свекла</c:v>
                </c:pt>
                <c:pt idx="10">
                  <c:v>Яблоки</c:v>
                </c:pt>
                <c:pt idx="11">
                  <c:v>Огурцы</c:v>
                </c:pt>
                <c:pt idx="12">
                  <c:v>Капуста</c:v>
                </c:pt>
                <c:pt idx="13">
                  <c:v>Кабачок</c:v>
                </c:pt>
                <c:pt idx="14">
                  <c:v>Перец</c:v>
                </c:pt>
                <c:pt idx="15">
                  <c:v>Груша</c:v>
                </c:pt>
                <c:pt idx="16">
                  <c:v>Сельдерей</c:v>
                </c:pt>
                <c:pt idx="17">
                  <c:v>Мясо птицы</c:v>
                </c:pt>
                <c:pt idx="18">
                  <c:v>Красное мясо</c:v>
                </c:pt>
              </c:strCache>
            </c:strRef>
          </c:cat>
          <c:val>
            <c:numRef>
              <c:f>Лист1!$C$4:$C$22</c:f>
              <c:numCache>
                <c:formatCode>General</c:formatCode>
                <c:ptCount val="19"/>
                <c:pt idx="0">
                  <c:v>250</c:v>
                </c:pt>
                <c:pt idx="1">
                  <c:v>250</c:v>
                </c:pt>
                <c:pt idx="2">
                  <c:v>2000</c:v>
                </c:pt>
                <c:pt idx="3">
                  <c:v>600</c:v>
                </c:pt>
                <c:pt idx="4">
                  <c:v>4000</c:v>
                </c:pt>
                <c:pt idx="5">
                  <c:v>60</c:v>
                </c:pt>
                <c:pt idx="6">
                  <c:v>60</c:v>
                </c:pt>
                <c:pt idx="7">
                  <c:v>90</c:v>
                </c:pt>
                <c:pt idx="8">
                  <c:v>100</c:v>
                </c:pt>
                <c:pt idx="9">
                  <c:v>1400</c:v>
                </c:pt>
                <c:pt idx="10">
                  <c:v>60</c:v>
                </c:pt>
                <c:pt idx="11">
                  <c:v>150</c:v>
                </c:pt>
                <c:pt idx="12">
                  <c:v>900</c:v>
                </c:pt>
                <c:pt idx="13">
                  <c:v>400</c:v>
                </c:pt>
                <c:pt idx="14">
                  <c:v>250</c:v>
                </c:pt>
                <c:pt idx="15">
                  <c:v>60</c:v>
                </c:pt>
                <c:pt idx="16">
                  <c:v>2000</c:v>
                </c:pt>
                <c:pt idx="17">
                  <c:v>150</c:v>
                </c:pt>
                <c:pt idx="18">
                  <c:v>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5587976"/>
        <c:axId val="435591112"/>
        <c:axId val="0"/>
      </c:bar3DChart>
      <c:catAx>
        <c:axId val="435587976"/>
        <c:scaling>
          <c:orientation val="minMax"/>
        </c:scaling>
        <c:delete val="0"/>
        <c:axPos val="b"/>
        <c:minorGridlines/>
        <c:numFmt formatCode="General" sourceLinked="0"/>
        <c:majorTickMark val="none"/>
        <c:minorTickMark val="none"/>
        <c:tickLblPos val="nextTo"/>
        <c:crossAx val="435591112"/>
        <c:crosses val="autoZero"/>
        <c:auto val="1"/>
        <c:lblAlgn val="ctr"/>
        <c:lblOffset val="100"/>
        <c:noMultiLvlLbl val="0"/>
      </c:catAx>
      <c:valAx>
        <c:axId val="435591112"/>
        <c:scaling>
          <c:orientation val="minMax"/>
        </c:scaling>
        <c:delete val="1"/>
        <c:axPos val="l"/>
        <c:minorGridlines/>
        <c:numFmt formatCode="General" sourceLinked="1"/>
        <c:majorTickMark val="none"/>
        <c:minorTickMark val="none"/>
        <c:tickLblPos val="nextTo"/>
        <c:crossAx val="435587976"/>
        <c:crosses val="autoZero"/>
        <c:crossBetween val="between"/>
        <c:majorUnit val="300"/>
        <c:minorUnit val="3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7196811857183E-2"/>
          <c:y val="9.2943836565883814E-2"/>
          <c:w val="0.82432089860455926"/>
          <c:h val="0.5236990830691618"/>
        </c:manualLayout>
      </c:layout>
      <c:barChart>
        <c:barDir val="col"/>
        <c:grouping val="clustered"/>
        <c:varyColors val="0"/>
        <c:ser>
          <c:idx val="0"/>
          <c:order val="0"/>
          <c:tx>
            <c:v>ДДТ</c:v>
          </c:tx>
          <c:invertIfNegative val="0"/>
          <c:cat>
            <c:strRef>
              <c:f>Лист1!$B$4:$B$22</c:f>
              <c:strCache>
                <c:ptCount val="19"/>
                <c:pt idx="0">
                  <c:v>Картофель</c:v>
                </c:pt>
                <c:pt idx="1">
                  <c:v>Томат</c:v>
                </c:pt>
                <c:pt idx="2">
                  <c:v>Зелень</c:v>
                </c:pt>
                <c:pt idx="3">
                  <c:v>Лук</c:v>
                </c:pt>
                <c:pt idx="4">
                  <c:v>Салат - латук</c:v>
                </c:pt>
                <c:pt idx="5">
                  <c:v>Виноград</c:v>
                </c:pt>
                <c:pt idx="6">
                  <c:v>Арбуз</c:v>
                </c:pt>
                <c:pt idx="7">
                  <c:v>Дыня</c:v>
                </c:pt>
                <c:pt idx="8">
                  <c:v>Клубника</c:v>
                </c:pt>
                <c:pt idx="9">
                  <c:v>Свекла</c:v>
                </c:pt>
                <c:pt idx="10">
                  <c:v>Яблоки</c:v>
                </c:pt>
                <c:pt idx="11">
                  <c:v>Огурцы</c:v>
                </c:pt>
                <c:pt idx="12">
                  <c:v>Капуста</c:v>
                </c:pt>
                <c:pt idx="13">
                  <c:v>Кабачок</c:v>
                </c:pt>
                <c:pt idx="14">
                  <c:v>Перец</c:v>
                </c:pt>
                <c:pt idx="15">
                  <c:v>Груша</c:v>
                </c:pt>
                <c:pt idx="16">
                  <c:v>Сельдерей</c:v>
                </c:pt>
                <c:pt idx="17">
                  <c:v>Мясо птицы</c:v>
                </c:pt>
                <c:pt idx="18">
                  <c:v>Красное мясо</c:v>
                </c:pt>
              </c:strCache>
            </c:strRef>
          </c:cat>
          <c:val>
            <c:numRef>
              <c:f>Лист1!$D$4:$D$22</c:f>
              <c:numCache>
                <c:formatCode>General</c:formatCode>
                <c:ptCount val="1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ser>
          <c:idx val="1"/>
          <c:order val="1"/>
          <c:tx>
            <c:v>ГХЦГ</c:v>
          </c:tx>
          <c:invertIfNegative val="0"/>
          <c:cat>
            <c:strRef>
              <c:f>Лист1!$B$4:$B$22</c:f>
              <c:strCache>
                <c:ptCount val="19"/>
                <c:pt idx="0">
                  <c:v>Картофель</c:v>
                </c:pt>
                <c:pt idx="1">
                  <c:v>Томат</c:v>
                </c:pt>
                <c:pt idx="2">
                  <c:v>Зелень</c:v>
                </c:pt>
                <c:pt idx="3">
                  <c:v>Лук</c:v>
                </c:pt>
                <c:pt idx="4">
                  <c:v>Салат - латук</c:v>
                </c:pt>
                <c:pt idx="5">
                  <c:v>Виноград</c:v>
                </c:pt>
                <c:pt idx="6">
                  <c:v>Арбуз</c:v>
                </c:pt>
                <c:pt idx="7">
                  <c:v>Дыня</c:v>
                </c:pt>
                <c:pt idx="8">
                  <c:v>Клубника</c:v>
                </c:pt>
                <c:pt idx="9">
                  <c:v>Свекла</c:v>
                </c:pt>
                <c:pt idx="10">
                  <c:v>Яблоки</c:v>
                </c:pt>
                <c:pt idx="11">
                  <c:v>Огурцы</c:v>
                </c:pt>
                <c:pt idx="12">
                  <c:v>Капуста</c:v>
                </c:pt>
                <c:pt idx="13">
                  <c:v>Кабачок</c:v>
                </c:pt>
                <c:pt idx="14">
                  <c:v>Перец</c:v>
                </c:pt>
                <c:pt idx="15">
                  <c:v>Груша</c:v>
                </c:pt>
                <c:pt idx="16">
                  <c:v>Сельдерей</c:v>
                </c:pt>
                <c:pt idx="17">
                  <c:v>Мясо птицы</c:v>
                </c:pt>
                <c:pt idx="18">
                  <c:v>Красное мясо</c:v>
                </c:pt>
              </c:strCache>
            </c:strRef>
          </c:cat>
          <c:val>
            <c:numRef>
              <c:f>Лист1!$E$4:$E$22</c:f>
              <c:numCache>
                <c:formatCode>General</c:formatCode>
                <c:ptCount val="19"/>
                <c:pt idx="0">
                  <c:v>0.1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0.05</c:v>
                </c:pt>
                <c:pt idx="6">
                  <c:v>0.5</c:v>
                </c:pt>
                <c:pt idx="7">
                  <c:v>0.5</c:v>
                </c:pt>
                <c:pt idx="8">
                  <c:v>0.05</c:v>
                </c:pt>
                <c:pt idx="9">
                  <c:v>0.1</c:v>
                </c:pt>
                <c:pt idx="10">
                  <c:v>0.05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0.05</c:v>
                </c:pt>
                <c:pt idx="16">
                  <c:v>0.5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590328"/>
        <c:axId val="435590720"/>
      </c:barChart>
      <c:catAx>
        <c:axId val="435590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5590720"/>
        <c:crosses val="autoZero"/>
        <c:auto val="1"/>
        <c:lblAlgn val="ctr"/>
        <c:lblOffset val="100"/>
        <c:noMultiLvlLbl val="0"/>
      </c:catAx>
      <c:valAx>
        <c:axId val="43559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590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154D-4361-4CDE-B02F-C6312D66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Делл</cp:lastModifiedBy>
  <cp:revision>19</cp:revision>
  <dcterms:created xsi:type="dcterms:W3CDTF">2017-01-15T19:28:00Z</dcterms:created>
  <dcterms:modified xsi:type="dcterms:W3CDTF">2017-09-09T17:54:00Z</dcterms:modified>
</cp:coreProperties>
</file>